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25F63" w14:textId="77777777" w:rsidR="00F518F7" w:rsidRPr="000D3EBE" w:rsidRDefault="00F518F7" w:rsidP="00F518F7">
      <w:pPr>
        <w:rPr>
          <w:color w:val="000000" w:themeColor="text1"/>
        </w:rPr>
      </w:pPr>
    </w:p>
    <w:p w14:paraId="419E9632" w14:textId="51C2CAE6" w:rsidR="00F518F7" w:rsidRPr="000D3EBE" w:rsidRDefault="00F518F7" w:rsidP="00F518F7">
      <w:pPr>
        <w:rPr>
          <w:color w:val="000000" w:themeColor="text1"/>
        </w:rPr>
      </w:pPr>
      <w:r w:rsidRPr="000D3EBE">
        <w:rPr>
          <w:color w:val="000000" w:themeColor="text1"/>
        </w:rPr>
        <w:t xml:space="preserve"> </w:t>
      </w:r>
    </w:p>
    <w:p w14:paraId="7BF4D3C0" w14:textId="77777777" w:rsidR="00F518F7" w:rsidRPr="000D3EBE" w:rsidRDefault="00F518F7" w:rsidP="00F518F7">
      <w:pPr>
        <w:rPr>
          <w:color w:val="000000" w:themeColor="text1"/>
        </w:rPr>
      </w:pPr>
    </w:p>
    <w:p w14:paraId="7A6C79E9" w14:textId="76E0E2CB" w:rsidR="00F518F7" w:rsidRPr="000D3EBE" w:rsidRDefault="00F518F7" w:rsidP="00F518F7">
      <w:pPr>
        <w:autoSpaceDE w:val="0"/>
        <w:autoSpaceDN w:val="0"/>
        <w:spacing w:before="48"/>
        <w:jc w:val="center"/>
        <w:rPr>
          <w:rFonts w:ascii="黑体" w:eastAsia="黑体" w:hAnsi="宋体" w:cs="宋体"/>
          <w:color w:val="000000" w:themeColor="text1"/>
          <w:kern w:val="0"/>
          <w:sz w:val="42"/>
        </w:rPr>
      </w:pPr>
      <w:r w:rsidRPr="000D3EBE">
        <w:rPr>
          <w:rFonts w:ascii="黑体" w:eastAsia="黑体" w:hAnsi="宋体" w:cs="宋体" w:hint="eastAsia"/>
          <w:color w:val="000000" w:themeColor="text1"/>
          <w:kern w:val="0"/>
          <w:sz w:val="42"/>
        </w:rPr>
        <w:t>202</w:t>
      </w:r>
      <w:r w:rsidR="00F3698A">
        <w:rPr>
          <w:rFonts w:ascii="黑体" w:eastAsia="黑体" w:hAnsi="宋体" w:cs="宋体"/>
          <w:color w:val="000000" w:themeColor="text1"/>
          <w:kern w:val="0"/>
          <w:sz w:val="42"/>
        </w:rPr>
        <w:t>1</w:t>
      </w:r>
      <w:r w:rsidRPr="000D3EBE">
        <w:rPr>
          <w:rFonts w:ascii="黑体" w:eastAsia="黑体" w:hAnsi="宋体" w:cs="宋体" w:hint="eastAsia"/>
          <w:color w:val="000000" w:themeColor="text1"/>
          <w:kern w:val="0"/>
          <w:sz w:val="42"/>
        </w:rPr>
        <w:t>年度履行社会责任的报告</w:t>
      </w:r>
    </w:p>
    <w:p w14:paraId="0901304D" w14:textId="77777777" w:rsidR="00F518F7" w:rsidRPr="000D3EBE" w:rsidRDefault="00F518F7" w:rsidP="00F518F7">
      <w:pPr>
        <w:rPr>
          <w:color w:val="000000" w:themeColor="text1"/>
        </w:rPr>
      </w:pPr>
    </w:p>
    <w:p w14:paraId="2E8DE7F1" w14:textId="5CB78F4C" w:rsidR="00F518F7" w:rsidRPr="000D3EBE" w:rsidRDefault="00F518F7" w:rsidP="00F518F7">
      <w:pPr>
        <w:autoSpaceDE w:val="0"/>
        <w:autoSpaceDN w:val="0"/>
        <w:spacing w:before="307"/>
        <w:ind w:right="45"/>
        <w:jc w:val="center"/>
        <w:rPr>
          <w:rFonts w:ascii="仿宋" w:eastAsia="仿宋" w:hAnsi="宋体" w:cs="宋体"/>
          <w:b/>
          <w:color w:val="000000" w:themeColor="text1"/>
          <w:kern w:val="0"/>
          <w:sz w:val="27"/>
        </w:rPr>
      </w:pPr>
      <w:r w:rsidRPr="000D3EBE">
        <w:rPr>
          <w:rFonts w:ascii="仿宋" w:eastAsia="仿宋" w:hAnsi="宋体" w:cs="宋体" w:hint="eastAsia"/>
          <w:b/>
          <w:color w:val="000000" w:themeColor="text1"/>
          <w:kern w:val="0"/>
          <w:sz w:val="27"/>
        </w:rPr>
        <w:t>重要提示</w:t>
      </w:r>
    </w:p>
    <w:p w14:paraId="45FF89EA" w14:textId="77777777" w:rsidR="00F518F7" w:rsidRPr="000D3EBE" w:rsidRDefault="00F518F7" w:rsidP="00F518F7">
      <w:pPr>
        <w:autoSpaceDE w:val="0"/>
        <w:autoSpaceDN w:val="0"/>
        <w:spacing w:line="417" w:lineRule="auto"/>
        <w:ind w:right="-58" w:firstLine="420"/>
        <w:jc w:val="left"/>
        <w:rPr>
          <w:rFonts w:ascii="仿宋" w:eastAsia="仿宋" w:hAnsi="宋体" w:cs="宋体"/>
          <w:b/>
          <w:color w:val="000000" w:themeColor="text1"/>
          <w:kern w:val="0"/>
          <w:sz w:val="27"/>
        </w:rPr>
      </w:pPr>
      <w:r w:rsidRPr="000D3EBE">
        <w:rPr>
          <w:rFonts w:ascii="仿宋" w:eastAsia="仿宋" w:hAnsi="宋体" w:cs="宋体" w:hint="eastAsia"/>
          <w:b/>
          <w:color w:val="000000" w:themeColor="text1"/>
          <w:kern w:val="0"/>
          <w:sz w:val="27"/>
        </w:rPr>
        <w:t>本公司董事会保证本报告内容不存在任何虚假现象、误导性陈述或重大遗漏，并对其内容的真实性、准确性和完整性承担责任及连带责任。</w:t>
      </w:r>
    </w:p>
    <w:p w14:paraId="775A9E29" w14:textId="77777777" w:rsidR="00F518F7" w:rsidRPr="000D3EBE" w:rsidRDefault="00F518F7" w:rsidP="00F518F7">
      <w:pPr>
        <w:rPr>
          <w:color w:val="000000" w:themeColor="text1"/>
          <w:sz w:val="24"/>
          <w:szCs w:val="24"/>
        </w:rPr>
      </w:pPr>
    </w:p>
    <w:p w14:paraId="6A728806" w14:textId="77777777" w:rsidR="00F518F7" w:rsidRPr="000D3EBE" w:rsidRDefault="00F518F7" w:rsidP="00F518F7">
      <w:pPr>
        <w:rPr>
          <w:color w:val="000000" w:themeColor="text1"/>
          <w:sz w:val="24"/>
          <w:szCs w:val="24"/>
        </w:rPr>
      </w:pPr>
    </w:p>
    <w:p w14:paraId="15DB02BB" w14:textId="77777777" w:rsidR="00F518F7" w:rsidRPr="000D3EBE" w:rsidRDefault="00F518F7" w:rsidP="00F518F7">
      <w:pPr>
        <w:rPr>
          <w:color w:val="000000" w:themeColor="text1"/>
          <w:sz w:val="24"/>
          <w:szCs w:val="24"/>
        </w:rPr>
      </w:pPr>
    </w:p>
    <w:p w14:paraId="5C450F62" w14:textId="25CFABE0" w:rsidR="00F518F7" w:rsidRPr="000D3EBE" w:rsidRDefault="00F518F7" w:rsidP="00F518F7">
      <w:pPr>
        <w:spacing w:line="360" w:lineRule="auto"/>
        <w:ind w:firstLine="420"/>
        <w:rPr>
          <w:color w:val="000000" w:themeColor="text1"/>
          <w:sz w:val="24"/>
          <w:szCs w:val="24"/>
        </w:rPr>
      </w:pPr>
      <w:r w:rsidRPr="000D3EBE">
        <w:rPr>
          <w:rFonts w:hint="eastAsia"/>
          <w:color w:val="000000" w:themeColor="text1"/>
          <w:sz w:val="24"/>
          <w:szCs w:val="24"/>
        </w:rPr>
        <w:t>《</w:t>
      </w:r>
      <w:r w:rsidRPr="000D3EBE">
        <w:rPr>
          <w:rFonts w:hint="eastAsia"/>
          <w:color w:val="000000" w:themeColor="text1"/>
          <w:sz w:val="24"/>
          <w:szCs w:val="24"/>
        </w:rPr>
        <w:t>202</w:t>
      </w:r>
      <w:r w:rsidR="006B79FE" w:rsidRPr="000D3EBE">
        <w:rPr>
          <w:color w:val="000000" w:themeColor="text1"/>
          <w:sz w:val="24"/>
          <w:szCs w:val="24"/>
        </w:rPr>
        <w:t>1</w:t>
      </w:r>
      <w:r w:rsidRPr="000D3EBE">
        <w:rPr>
          <w:rFonts w:hint="eastAsia"/>
          <w:color w:val="000000" w:themeColor="text1"/>
          <w:sz w:val="24"/>
          <w:szCs w:val="24"/>
        </w:rPr>
        <w:t>年度社会责任报告》总结和反映了</w:t>
      </w:r>
      <w:r w:rsidR="006B79FE" w:rsidRPr="000D3EBE">
        <w:rPr>
          <w:rFonts w:hint="eastAsia"/>
          <w:color w:val="000000" w:themeColor="text1"/>
          <w:sz w:val="24"/>
          <w:szCs w:val="24"/>
        </w:rPr>
        <w:t>福建泉工股份有限</w:t>
      </w:r>
      <w:r w:rsidR="00B2114C" w:rsidRPr="000D3EBE">
        <w:rPr>
          <w:rFonts w:hint="eastAsia"/>
          <w:color w:val="000000" w:themeColor="text1"/>
          <w:sz w:val="24"/>
          <w:szCs w:val="24"/>
        </w:rPr>
        <w:t>公司</w:t>
      </w:r>
      <w:r w:rsidRPr="000D3EBE">
        <w:rPr>
          <w:rFonts w:hint="eastAsia"/>
          <w:color w:val="000000" w:themeColor="text1"/>
          <w:sz w:val="24"/>
          <w:szCs w:val="24"/>
        </w:rPr>
        <w:t>（以下简称“公司”或“</w:t>
      </w:r>
      <w:r w:rsidR="006B79FE" w:rsidRPr="000D3EBE">
        <w:rPr>
          <w:rFonts w:hint="eastAsia"/>
          <w:color w:val="000000" w:themeColor="text1"/>
          <w:sz w:val="24"/>
          <w:szCs w:val="24"/>
        </w:rPr>
        <w:t>泉工股份</w:t>
      </w:r>
      <w:r w:rsidRPr="000D3EBE">
        <w:rPr>
          <w:rFonts w:hint="eastAsia"/>
          <w:color w:val="000000" w:themeColor="text1"/>
          <w:sz w:val="24"/>
          <w:szCs w:val="24"/>
        </w:rPr>
        <w:t>”）在生产经营的同时，促进经济可持续发展、社会可持续发展以及环境及生态可持续发展方面所履行社会责任的工作情况。</w:t>
      </w:r>
    </w:p>
    <w:p w14:paraId="606C0EB9" w14:textId="77777777" w:rsidR="00F518F7" w:rsidRPr="000D3EBE" w:rsidRDefault="00F518F7" w:rsidP="00F518F7">
      <w:pPr>
        <w:spacing w:line="360" w:lineRule="auto"/>
        <w:rPr>
          <w:color w:val="000000" w:themeColor="text1"/>
          <w:sz w:val="24"/>
          <w:szCs w:val="24"/>
        </w:rPr>
      </w:pPr>
    </w:p>
    <w:p w14:paraId="2C7DAD2B" w14:textId="77777777" w:rsidR="00F518F7" w:rsidRPr="000D3EBE" w:rsidRDefault="00F518F7" w:rsidP="00F518F7">
      <w:pPr>
        <w:spacing w:line="360" w:lineRule="auto"/>
        <w:rPr>
          <w:color w:val="000000" w:themeColor="text1"/>
          <w:sz w:val="24"/>
          <w:szCs w:val="24"/>
        </w:rPr>
      </w:pPr>
      <w:r w:rsidRPr="000D3EBE">
        <w:rPr>
          <w:rFonts w:hint="eastAsia"/>
          <w:color w:val="000000" w:themeColor="text1"/>
          <w:sz w:val="24"/>
          <w:szCs w:val="24"/>
        </w:rPr>
        <w:t>报告时间：</w:t>
      </w:r>
    </w:p>
    <w:p w14:paraId="379324CE" w14:textId="380725D4" w:rsidR="00F518F7" w:rsidRPr="000D3EBE" w:rsidRDefault="00F518F7" w:rsidP="00F518F7">
      <w:pPr>
        <w:spacing w:line="360" w:lineRule="auto"/>
        <w:ind w:firstLine="420"/>
        <w:rPr>
          <w:color w:val="000000" w:themeColor="text1"/>
          <w:sz w:val="24"/>
          <w:szCs w:val="24"/>
        </w:rPr>
      </w:pPr>
      <w:r w:rsidRPr="000D3EBE">
        <w:rPr>
          <w:rFonts w:hint="eastAsia"/>
          <w:color w:val="000000" w:themeColor="text1"/>
          <w:sz w:val="24"/>
          <w:szCs w:val="24"/>
        </w:rPr>
        <w:t>本报告的报告时间为</w:t>
      </w:r>
      <w:r w:rsidRPr="000D3EBE">
        <w:rPr>
          <w:rFonts w:hint="eastAsia"/>
          <w:color w:val="000000" w:themeColor="text1"/>
          <w:sz w:val="24"/>
          <w:szCs w:val="24"/>
        </w:rPr>
        <w:t xml:space="preserve"> 202</w:t>
      </w:r>
      <w:r w:rsidR="006B79FE" w:rsidRPr="000D3EBE">
        <w:rPr>
          <w:color w:val="000000" w:themeColor="text1"/>
          <w:sz w:val="24"/>
          <w:szCs w:val="24"/>
        </w:rPr>
        <w:t>1</w:t>
      </w:r>
      <w:r w:rsidRPr="000D3EBE">
        <w:rPr>
          <w:rFonts w:hint="eastAsia"/>
          <w:color w:val="000000" w:themeColor="text1"/>
          <w:sz w:val="24"/>
          <w:szCs w:val="24"/>
        </w:rPr>
        <w:t>年</w:t>
      </w:r>
      <w:r w:rsidRPr="000D3EBE">
        <w:rPr>
          <w:rFonts w:hint="eastAsia"/>
          <w:color w:val="000000" w:themeColor="text1"/>
          <w:sz w:val="24"/>
          <w:szCs w:val="24"/>
        </w:rPr>
        <w:t>1</w:t>
      </w:r>
      <w:r w:rsidRPr="000D3EBE">
        <w:rPr>
          <w:rFonts w:hint="eastAsia"/>
          <w:color w:val="000000" w:themeColor="text1"/>
          <w:sz w:val="24"/>
          <w:szCs w:val="24"/>
        </w:rPr>
        <w:t>月</w:t>
      </w:r>
      <w:r w:rsidRPr="000D3EBE">
        <w:rPr>
          <w:rFonts w:hint="eastAsia"/>
          <w:color w:val="000000" w:themeColor="text1"/>
          <w:sz w:val="24"/>
          <w:szCs w:val="24"/>
        </w:rPr>
        <w:t>1</w:t>
      </w:r>
      <w:r w:rsidRPr="000D3EBE">
        <w:rPr>
          <w:rFonts w:hint="eastAsia"/>
          <w:color w:val="000000" w:themeColor="text1"/>
          <w:sz w:val="24"/>
          <w:szCs w:val="24"/>
        </w:rPr>
        <w:t>日</w:t>
      </w:r>
      <w:r w:rsidRPr="000D3EBE">
        <w:rPr>
          <w:rFonts w:hint="eastAsia"/>
          <w:color w:val="000000" w:themeColor="text1"/>
          <w:sz w:val="24"/>
          <w:szCs w:val="24"/>
        </w:rPr>
        <w:t>-202</w:t>
      </w:r>
      <w:r w:rsidR="006B79FE" w:rsidRPr="000D3EBE">
        <w:rPr>
          <w:color w:val="000000" w:themeColor="text1"/>
          <w:sz w:val="24"/>
          <w:szCs w:val="24"/>
        </w:rPr>
        <w:t>1</w:t>
      </w:r>
      <w:r w:rsidRPr="000D3EBE">
        <w:rPr>
          <w:rFonts w:hint="eastAsia"/>
          <w:color w:val="000000" w:themeColor="text1"/>
          <w:sz w:val="24"/>
          <w:szCs w:val="24"/>
        </w:rPr>
        <w:t>年</w:t>
      </w:r>
      <w:r w:rsidRPr="000D3EBE">
        <w:rPr>
          <w:rFonts w:hint="eastAsia"/>
          <w:color w:val="000000" w:themeColor="text1"/>
          <w:sz w:val="24"/>
          <w:szCs w:val="24"/>
        </w:rPr>
        <w:t>12</w:t>
      </w:r>
      <w:r w:rsidRPr="000D3EBE">
        <w:rPr>
          <w:rFonts w:hint="eastAsia"/>
          <w:color w:val="000000" w:themeColor="text1"/>
          <w:sz w:val="24"/>
          <w:szCs w:val="24"/>
        </w:rPr>
        <w:t>月</w:t>
      </w:r>
      <w:r w:rsidRPr="000D3EBE">
        <w:rPr>
          <w:rFonts w:hint="eastAsia"/>
          <w:color w:val="000000" w:themeColor="text1"/>
          <w:sz w:val="24"/>
          <w:szCs w:val="24"/>
        </w:rPr>
        <w:t>31</w:t>
      </w:r>
      <w:r w:rsidRPr="000D3EBE">
        <w:rPr>
          <w:rFonts w:hint="eastAsia"/>
          <w:color w:val="000000" w:themeColor="text1"/>
          <w:sz w:val="24"/>
          <w:szCs w:val="24"/>
        </w:rPr>
        <w:t>日。</w:t>
      </w:r>
    </w:p>
    <w:p w14:paraId="6C691BEA" w14:textId="38EEADED" w:rsidR="00F518F7" w:rsidRPr="000D3EBE" w:rsidRDefault="00F518F7" w:rsidP="00F518F7">
      <w:pPr>
        <w:spacing w:line="360" w:lineRule="auto"/>
        <w:rPr>
          <w:color w:val="000000" w:themeColor="text1"/>
          <w:sz w:val="24"/>
          <w:szCs w:val="24"/>
        </w:rPr>
      </w:pPr>
      <w:r w:rsidRPr="000D3EBE">
        <w:rPr>
          <w:rFonts w:hint="eastAsia"/>
          <w:color w:val="000000" w:themeColor="text1"/>
          <w:sz w:val="24"/>
          <w:szCs w:val="24"/>
        </w:rPr>
        <w:t>报告数据说明：</w:t>
      </w:r>
    </w:p>
    <w:p w14:paraId="1679C5C6" w14:textId="77777777" w:rsidR="00F518F7" w:rsidRPr="000D3EBE" w:rsidRDefault="00F518F7" w:rsidP="00F518F7">
      <w:pPr>
        <w:spacing w:line="360" w:lineRule="auto"/>
        <w:ind w:firstLine="420"/>
        <w:rPr>
          <w:color w:val="000000" w:themeColor="text1"/>
          <w:sz w:val="24"/>
          <w:szCs w:val="24"/>
        </w:rPr>
      </w:pPr>
      <w:r w:rsidRPr="000D3EBE">
        <w:rPr>
          <w:rFonts w:hint="eastAsia"/>
          <w:color w:val="000000" w:themeColor="text1"/>
          <w:sz w:val="24"/>
          <w:szCs w:val="24"/>
        </w:rPr>
        <w:t>有关报告内所涉及数据来源于公司，数据真实、有效。</w:t>
      </w:r>
    </w:p>
    <w:p w14:paraId="1760E349" w14:textId="22F7C629" w:rsidR="00F518F7" w:rsidRPr="000D3EBE" w:rsidRDefault="00F518F7" w:rsidP="00F518F7">
      <w:pPr>
        <w:spacing w:line="360" w:lineRule="auto"/>
        <w:rPr>
          <w:color w:val="000000" w:themeColor="text1"/>
          <w:sz w:val="24"/>
          <w:szCs w:val="24"/>
        </w:rPr>
      </w:pPr>
      <w:r w:rsidRPr="000D3EBE">
        <w:rPr>
          <w:rFonts w:hint="eastAsia"/>
          <w:color w:val="000000" w:themeColor="text1"/>
          <w:sz w:val="24"/>
          <w:szCs w:val="24"/>
        </w:rPr>
        <w:t>报告范围：</w:t>
      </w:r>
    </w:p>
    <w:p w14:paraId="7AFC23FC" w14:textId="788F3714" w:rsidR="00F518F7" w:rsidRPr="000D3EBE" w:rsidRDefault="00F518F7" w:rsidP="00F518F7">
      <w:pPr>
        <w:spacing w:line="360" w:lineRule="auto"/>
        <w:ind w:firstLine="420"/>
        <w:rPr>
          <w:color w:val="000000" w:themeColor="text1"/>
          <w:sz w:val="24"/>
          <w:szCs w:val="24"/>
        </w:rPr>
      </w:pPr>
      <w:r w:rsidRPr="000D3EBE">
        <w:rPr>
          <w:rFonts w:hint="eastAsia"/>
          <w:color w:val="000000" w:themeColor="text1"/>
          <w:sz w:val="24"/>
          <w:szCs w:val="24"/>
        </w:rPr>
        <w:t>本报告组织范围为</w:t>
      </w:r>
      <w:r w:rsidR="006B79FE" w:rsidRPr="000D3EBE">
        <w:rPr>
          <w:rFonts w:hint="eastAsia"/>
          <w:color w:val="000000" w:themeColor="text1"/>
          <w:sz w:val="24"/>
          <w:szCs w:val="24"/>
        </w:rPr>
        <w:t>福建泉工股份有限</w:t>
      </w:r>
      <w:r w:rsidR="00B2114C" w:rsidRPr="000D3EBE">
        <w:rPr>
          <w:rFonts w:hint="eastAsia"/>
          <w:color w:val="000000" w:themeColor="text1"/>
          <w:sz w:val="24"/>
          <w:szCs w:val="24"/>
        </w:rPr>
        <w:t>公司</w:t>
      </w:r>
      <w:r w:rsidRPr="000D3EBE">
        <w:rPr>
          <w:rFonts w:hint="eastAsia"/>
          <w:color w:val="000000" w:themeColor="text1"/>
          <w:sz w:val="24"/>
          <w:szCs w:val="24"/>
        </w:rPr>
        <w:t>。</w:t>
      </w:r>
    </w:p>
    <w:p w14:paraId="4C932157" w14:textId="77777777" w:rsidR="00F518F7" w:rsidRPr="000D3EBE" w:rsidRDefault="00F518F7" w:rsidP="00F518F7">
      <w:pPr>
        <w:spacing w:line="360" w:lineRule="auto"/>
        <w:rPr>
          <w:color w:val="000000" w:themeColor="text1"/>
          <w:sz w:val="24"/>
          <w:szCs w:val="24"/>
        </w:rPr>
      </w:pPr>
      <w:r w:rsidRPr="000D3EBE">
        <w:rPr>
          <w:rFonts w:hint="eastAsia"/>
          <w:color w:val="000000" w:themeColor="text1"/>
          <w:sz w:val="24"/>
          <w:szCs w:val="24"/>
        </w:rPr>
        <w:t>发布形式：</w:t>
      </w:r>
    </w:p>
    <w:p w14:paraId="35FD6ACA" w14:textId="58A4FD38" w:rsidR="00F518F7" w:rsidRPr="000D3EBE" w:rsidRDefault="00F518F7" w:rsidP="00F518F7">
      <w:pPr>
        <w:spacing w:line="360" w:lineRule="auto"/>
        <w:ind w:firstLine="420"/>
        <w:rPr>
          <w:color w:val="000000" w:themeColor="text1"/>
          <w:sz w:val="24"/>
          <w:szCs w:val="24"/>
        </w:rPr>
      </w:pPr>
      <w:r w:rsidRPr="000D3EBE">
        <w:rPr>
          <w:rFonts w:hint="eastAsia"/>
          <w:color w:val="000000" w:themeColor="text1"/>
          <w:sz w:val="24"/>
          <w:szCs w:val="24"/>
        </w:rPr>
        <w:t>本报告以电子版形式发布。</w:t>
      </w:r>
    </w:p>
    <w:p w14:paraId="55F6A51E" w14:textId="77777777" w:rsidR="00F518F7" w:rsidRPr="000D3EBE" w:rsidRDefault="00F518F7" w:rsidP="00F518F7">
      <w:pPr>
        <w:rPr>
          <w:color w:val="000000" w:themeColor="text1"/>
          <w:sz w:val="24"/>
          <w:szCs w:val="24"/>
        </w:rPr>
      </w:pPr>
      <w:r w:rsidRPr="000D3EBE">
        <w:rPr>
          <w:color w:val="000000" w:themeColor="text1"/>
          <w:sz w:val="24"/>
          <w:szCs w:val="24"/>
        </w:rPr>
        <w:t xml:space="preserve"> </w:t>
      </w:r>
    </w:p>
    <w:p w14:paraId="722952A7" w14:textId="77777777" w:rsidR="00F518F7" w:rsidRPr="000D3EBE" w:rsidRDefault="00F518F7" w:rsidP="00F518F7">
      <w:pPr>
        <w:rPr>
          <w:color w:val="000000" w:themeColor="text1"/>
          <w:sz w:val="24"/>
          <w:szCs w:val="24"/>
        </w:rPr>
      </w:pPr>
    </w:p>
    <w:p w14:paraId="3654B9F1" w14:textId="77777777" w:rsidR="00F518F7" w:rsidRPr="000D3EBE" w:rsidRDefault="00F518F7" w:rsidP="00F518F7">
      <w:pPr>
        <w:rPr>
          <w:color w:val="000000" w:themeColor="text1"/>
          <w:sz w:val="24"/>
          <w:szCs w:val="24"/>
        </w:rPr>
      </w:pPr>
    </w:p>
    <w:p w14:paraId="6B6E3454" w14:textId="77777777" w:rsidR="00F518F7" w:rsidRPr="000D3EBE" w:rsidRDefault="00F518F7" w:rsidP="00F518F7">
      <w:pPr>
        <w:rPr>
          <w:color w:val="000000" w:themeColor="text1"/>
        </w:rPr>
      </w:pPr>
    </w:p>
    <w:p w14:paraId="10F1DD2E" w14:textId="77777777" w:rsidR="00F518F7" w:rsidRPr="000D3EBE" w:rsidRDefault="00F518F7">
      <w:pPr>
        <w:widowControl/>
        <w:jc w:val="left"/>
        <w:rPr>
          <w:color w:val="000000" w:themeColor="text1"/>
        </w:rPr>
      </w:pPr>
      <w:r w:rsidRPr="000D3EBE">
        <w:rPr>
          <w:color w:val="000000" w:themeColor="text1"/>
        </w:rPr>
        <w:br w:type="page"/>
      </w:r>
    </w:p>
    <w:p w14:paraId="7DDA7C4A" w14:textId="6EB0D540" w:rsidR="00F518F7" w:rsidRPr="000D3EBE" w:rsidRDefault="00F518F7" w:rsidP="00F518F7">
      <w:pPr>
        <w:tabs>
          <w:tab w:val="left" w:pos="976"/>
        </w:tabs>
        <w:autoSpaceDE w:val="0"/>
        <w:autoSpaceDN w:val="0"/>
        <w:spacing w:before="61" w:after="5"/>
        <w:ind w:right="444"/>
        <w:jc w:val="center"/>
        <w:rPr>
          <w:rFonts w:ascii="黑体" w:eastAsia="黑体" w:hAnsi="宋体" w:cs="宋体"/>
          <w:b/>
          <w:color w:val="000000" w:themeColor="text1"/>
          <w:kern w:val="0"/>
          <w:sz w:val="29"/>
          <w:lang w:eastAsia="en-US"/>
        </w:rPr>
      </w:pPr>
      <w:r w:rsidRPr="000D3EBE">
        <w:rPr>
          <w:rFonts w:ascii="黑体" w:eastAsia="黑体" w:hAnsi="宋体" w:cs="宋体" w:hint="eastAsia"/>
          <w:b/>
          <w:color w:val="000000" w:themeColor="text1"/>
          <w:kern w:val="0"/>
          <w:sz w:val="29"/>
          <w:lang w:eastAsia="en-US"/>
        </w:rPr>
        <w:lastRenderedPageBreak/>
        <w:t>目</w:t>
      </w:r>
      <w:r w:rsidRPr="000D3EBE">
        <w:rPr>
          <w:rFonts w:ascii="黑体" w:eastAsia="黑体" w:hAnsi="宋体" w:cs="宋体" w:hint="eastAsia"/>
          <w:b/>
          <w:color w:val="000000" w:themeColor="text1"/>
          <w:kern w:val="0"/>
          <w:sz w:val="29"/>
          <w:lang w:eastAsia="en-US"/>
        </w:rPr>
        <w:tab/>
        <w:t>录</w:t>
      </w:r>
    </w:p>
    <w:p w14:paraId="41DF13CD" w14:textId="29BEFAF7" w:rsidR="00F518F7" w:rsidRPr="000D3EBE" w:rsidRDefault="00F518F7" w:rsidP="00F518F7">
      <w:pPr>
        <w:rPr>
          <w:color w:val="000000" w:themeColor="text1"/>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7019"/>
      </w:tblGrid>
      <w:tr w:rsidR="000D3EBE" w:rsidRPr="000D3EBE" w14:paraId="5D2DD1A3" w14:textId="77777777" w:rsidTr="00F518F7">
        <w:trPr>
          <w:trHeight w:val="454"/>
        </w:trPr>
        <w:tc>
          <w:tcPr>
            <w:tcW w:w="1486" w:type="dxa"/>
            <w:shd w:val="clear" w:color="auto" w:fill="8DB3E2"/>
            <w:vAlign w:val="center"/>
          </w:tcPr>
          <w:p w14:paraId="387B9642" w14:textId="77777777" w:rsidR="00F518F7" w:rsidRPr="000D3EBE" w:rsidRDefault="00F518F7" w:rsidP="00F518F7">
            <w:pPr>
              <w:pStyle w:val="TableParagraph"/>
              <w:snapToGrid w:val="0"/>
              <w:ind w:right="482"/>
              <w:jc w:val="center"/>
              <w:rPr>
                <w:b/>
                <w:color w:val="000000" w:themeColor="text1"/>
                <w:sz w:val="23"/>
              </w:rPr>
            </w:pPr>
            <w:proofErr w:type="spellStart"/>
            <w:r w:rsidRPr="000D3EBE">
              <w:rPr>
                <w:b/>
                <w:color w:val="000000" w:themeColor="text1"/>
                <w:sz w:val="23"/>
              </w:rPr>
              <w:t>章节</w:t>
            </w:r>
            <w:proofErr w:type="spellEnd"/>
          </w:p>
        </w:tc>
        <w:tc>
          <w:tcPr>
            <w:tcW w:w="7019" w:type="dxa"/>
            <w:shd w:val="clear" w:color="auto" w:fill="8DB3E2"/>
            <w:vAlign w:val="center"/>
          </w:tcPr>
          <w:p w14:paraId="5326D3E4" w14:textId="77777777" w:rsidR="00F518F7" w:rsidRPr="000D3EBE" w:rsidRDefault="00F518F7" w:rsidP="00F518F7">
            <w:pPr>
              <w:pStyle w:val="TableParagraph"/>
              <w:tabs>
                <w:tab w:val="left" w:pos="476"/>
              </w:tabs>
              <w:snapToGrid w:val="0"/>
              <w:jc w:val="center"/>
              <w:rPr>
                <w:b/>
                <w:color w:val="000000" w:themeColor="text1"/>
                <w:sz w:val="23"/>
              </w:rPr>
            </w:pPr>
            <w:r w:rsidRPr="000D3EBE">
              <w:rPr>
                <w:b/>
                <w:color w:val="000000" w:themeColor="text1"/>
                <w:sz w:val="23"/>
              </w:rPr>
              <w:t>内</w:t>
            </w:r>
            <w:r w:rsidRPr="000D3EBE">
              <w:rPr>
                <w:b/>
                <w:color w:val="000000" w:themeColor="text1"/>
                <w:sz w:val="23"/>
              </w:rPr>
              <w:tab/>
              <w:t>容</w:t>
            </w:r>
          </w:p>
        </w:tc>
      </w:tr>
      <w:tr w:rsidR="000D3EBE" w:rsidRPr="000D3EBE" w14:paraId="67F0C109" w14:textId="77777777" w:rsidTr="00F518F7">
        <w:trPr>
          <w:trHeight w:val="454"/>
        </w:trPr>
        <w:tc>
          <w:tcPr>
            <w:tcW w:w="1486" w:type="dxa"/>
            <w:vAlign w:val="center"/>
          </w:tcPr>
          <w:p w14:paraId="41D0346E"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1.0</w:t>
            </w:r>
          </w:p>
        </w:tc>
        <w:tc>
          <w:tcPr>
            <w:tcW w:w="7019" w:type="dxa"/>
            <w:vAlign w:val="center"/>
          </w:tcPr>
          <w:p w14:paraId="6B782E1C" w14:textId="77777777" w:rsidR="00F518F7" w:rsidRPr="000D3EBE" w:rsidRDefault="00F518F7" w:rsidP="00F518F7">
            <w:pPr>
              <w:pStyle w:val="TableParagraph"/>
              <w:snapToGrid w:val="0"/>
              <w:ind w:left="104"/>
              <w:rPr>
                <w:color w:val="000000" w:themeColor="text1"/>
                <w:sz w:val="21"/>
              </w:rPr>
            </w:pPr>
            <w:proofErr w:type="spellStart"/>
            <w:r w:rsidRPr="000D3EBE">
              <w:rPr>
                <w:color w:val="000000" w:themeColor="text1"/>
                <w:sz w:val="21"/>
              </w:rPr>
              <w:t>概况</w:t>
            </w:r>
            <w:proofErr w:type="spellEnd"/>
          </w:p>
        </w:tc>
      </w:tr>
      <w:tr w:rsidR="000D3EBE" w:rsidRPr="000D3EBE" w14:paraId="4CF1241C" w14:textId="77777777" w:rsidTr="00F518F7">
        <w:trPr>
          <w:trHeight w:val="454"/>
        </w:trPr>
        <w:tc>
          <w:tcPr>
            <w:tcW w:w="1486" w:type="dxa"/>
            <w:vAlign w:val="center"/>
          </w:tcPr>
          <w:p w14:paraId="1A2A64CB"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1.1</w:t>
            </w:r>
          </w:p>
        </w:tc>
        <w:tc>
          <w:tcPr>
            <w:tcW w:w="7019" w:type="dxa"/>
            <w:vAlign w:val="center"/>
          </w:tcPr>
          <w:p w14:paraId="67697026" w14:textId="77777777" w:rsidR="00F518F7" w:rsidRPr="000D3EBE" w:rsidRDefault="00F518F7" w:rsidP="00F518F7">
            <w:pPr>
              <w:pStyle w:val="TableParagraph"/>
              <w:snapToGrid w:val="0"/>
              <w:ind w:left="104"/>
              <w:rPr>
                <w:color w:val="000000" w:themeColor="text1"/>
                <w:sz w:val="21"/>
              </w:rPr>
            </w:pPr>
            <w:proofErr w:type="spellStart"/>
            <w:r w:rsidRPr="000D3EBE">
              <w:rPr>
                <w:color w:val="000000" w:themeColor="text1"/>
                <w:sz w:val="21"/>
              </w:rPr>
              <w:t>基本情况</w:t>
            </w:r>
            <w:proofErr w:type="spellEnd"/>
          </w:p>
        </w:tc>
      </w:tr>
      <w:tr w:rsidR="000D3EBE" w:rsidRPr="000D3EBE" w14:paraId="0507D27C" w14:textId="77777777" w:rsidTr="00F518F7">
        <w:trPr>
          <w:trHeight w:val="454"/>
        </w:trPr>
        <w:tc>
          <w:tcPr>
            <w:tcW w:w="1486" w:type="dxa"/>
            <w:vAlign w:val="center"/>
          </w:tcPr>
          <w:p w14:paraId="5A032B66"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1.2</w:t>
            </w:r>
          </w:p>
        </w:tc>
        <w:tc>
          <w:tcPr>
            <w:tcW w:w="7019" w:type="dxa"/>
            <w:vAlign w:val="center"/>
          </w:tcPr>
          <w:p w14:paraId="46A4D11B" w14:textId="77777777" w:rsidR="00F518F7" w:rsidRPr="000D3EBE" w:rsidRDefault="00F518F7" w:rsidP="00F518F7">
            <w:pPr>
              <w:pStyle w:val="TableParagraph"/>
              <w:snapToGrid w:val="0"/>
              <w:ind w:left="104"/>
              <w:rPr>
                <w:color w:val="000000" w:themeColor="text1"/>
                <w:sz w:val="21"/>
              </w:rPr>
            </w:pPr>
            <w:proofErr w:type="spellStart"/>
            <w:r w:rsidRPr="000D3EBE">
              <w:rPr>
                <w:color w:val="000000" w:themeColor="text1"/>
                <w:sz w:val="21"/>
              </w:rPr>
              <w:t>治理结构</w:t>
            </w:r>
            <w:proofErr w:type="spellEnd"/>
          </w:p>
        </w:tc>
      </w:tr>
      <w:tr w:rsidR="000D3EBE" w:rsidRPr="000D3EBE" w14:paraId="29939C61" w14:textId="77777777" w:rsidTr="00F518F7">
        <w:trPr>
          <w:trHeight w:val="454"/>
        </w:trPr>
        <w:tc>
          <w:tcPr>
            <w:tcW w:w="1486" w:type="dxa"/>
            <w:vAlign w:val="center"/>
          </w:tcPr>
          <w:p w14:paraId="223ABF74"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2.0</w:t>
            </w:r>
          </w:p>
        </w:tc>
        <w:tc>
          <w:tcPr>
            <w:tcW w:w="7019" w:type="dxa"/>
            <w:vAlign w:val="center"/>
          </w:tcPr>
          <w:p w14:paraId="42CF904B" w14:textId="77777777" w:rsidR="00F518F7" w:rsidRPr="000D3EBE" w:rsidRDefault="00F518F7" w:rsidP="00F518F7">
            <w:pPr>
              <w:pStyle w:val="TableParagraph"/>
              <w:snapToGrid w:val="0"/>
              <w:ind w:left="104"/>
              <w:rPr>
                <w:color w:val="000000" w:themeColor="text1"/>
                <w:sz w:val="21"/>
              </w:rPr>
            </w:pPr>
            <w:proofErr w:type="spellStart"/>
            <w:r w:rsidRPr="000D3EBE">
              <w:rPr>
                <w:color w:val="000000" w:themeColor="text1"/>
                <w:sz w:val="21"/>
              </w:rPr>
              <w:t>对社会责任的认识</w:t>
            </w:r>
            <w:proofErr w:type="spellEnd"/>
          </w:p>
        </w:tc>
      </w:tr>
      <w:tr w:rsidR="000D3EBE" w:rsidRPr="000D3EBE" w14:paraId="43C9607C" w14:textId="77777777" w:rsidTr="00F518F7">
        <w:trPr>
          <w:trHeight w:val="454"/>
        </w:trPr>
        <w:tc>
          <w:tcPr>
            <w:tcW w:w="1486" w:type="dxa"/>
            <w:vAlign w:val="center"/>
          </w:tcPr>
          <w:p w14:paraId="1EE306C3"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3.0</w:t>
            </w:r>
          </w:p>
        </w:tc>
        <w:tc>
          <w:tcPr>
            <w:tcW w:w="7019" w:type="dxa"/>
            <w:vAlign w:val="center"/>
          </w:tcPr>
          <w:p w14:paraId="0687324C" w14:textId="77777777" w:rsidR="00F518F7" w:rsidRPr="000D3EBE" w:rsidRDefault="00F518F7" w:rsidP="00F518F7">
            <w:pPr>
              <w:pStyle w:val="TableParagraph"/>
              <w:snapToGrid w:val="0"/>
              <w:ind w:left="104"/>
              <w:rPr>
                <w:color w:val="000000" w:themeColor="text1"/>
                <w:sz w:val="21"/>
                <w:lang w:eastAsia="zh-CN"/>
              </w:rPr>
            </w:pPr>
            <w:r w:rsidRPr="000D3EBE">
              <w:rPr>
                <w:color w:val="000000" w:themeColor="text1"/>
                <w:sz w:val="21"/>
                <w:lang w:eastAsia="zh-CN"/>
              </w:rPr>
              <w:t>在促进经济可持续发展方面履行的社会责任</w:t>
            </w:r>
          </w:p>
        </w:tc>
      </w:tr>
      <w:tr w:rsidR="000D3EBE" w:rsidRPr="000D3EBE" w14:paraId="266B9B95" w14:textId="77777777" w:rsidTr="00F518F7">
        <w:trPr>
          <w:trHeight w:val="454"/>
        </w:trPr>
        <w:tc>
          <w:tcPr>
            <w:tcW w:w="1486" w:type="dxa"/>
            <w:vAlign w:val="center"/>
          </w:tcPr>
          <w:p w14:paraId="1F874812"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3.1</w:t>
            </w:r>
          </w:p>
        </w:tc>
        <w:tc>
          <w:tcPr>
            <w:tcW w:w="7019" w:type="dxa"/>
            <w:vAlign w:val="center"/>
          </w:tcPr>
          <w:p w14:paraId="23E497E8" w14:textId="77777777" w:rsidR="00F518F7" w:rsidRPr="000D3EBE" w:rsidRDefault="00F518F7" w:rsidP="00F518F7">
            <w:pPr>
              <w:pStyle w:val="TableParagraph"/>
              <w:snapToGrid w:val="0"/>
              <w:ind w:left="104"/>
              <w:rPr>
                <w:color w:val="000000" w:themeColor="text1"/>
                <w:sz w:val="21"/>
                <w:lang w:eastAsia="zh-CN"/>
              </w:rPr>
            </w:pPr>
            <w:r w:rsidRPr="000D3EBE">
              <w:rPr>
                <w:color w:val="000000" w:themeColor="text1"/>
                <w:sz w:val="21"/>
                <w:lang w:eastAsia="zh-CN"/>
              </w:rPr>
              <w:t>完善公司治理，合法合</w:t>
            </w:r>
            <w:proofErr w:type="gramStart"/>
            <w:r w:rsidRPr="000D3EBE">
              <w:rPr>
                <w:color w:val="000000" w:themeColor="text1"/>
                <w:sz w:val="21"/>
                <w:lang w:eastAsia="zh-CN"/>
              </w:rPr>
              <w:t>规</w:t>
            </w:r>
            <w:proofErr w:type="gramEnd"/>
            <w:r w:rsidRPr="000D3EBE">
              <w:rPr>
                <w:color w:val="000000" w:themeColor="text1"/>
                <w:sz w:val="21"/>
                <w:lang w:eastAsia="zh-CN"/>
              </w:rPr>
              <w:t>经营</w:t>
            </w:r>
          </w:p>
        </w:tc>
      </w:tr>
      <w:tr w:rsidR="000D3EBE" w:rsidRPr="000D3EBE" w14:paraId="4F4F3B2C" w14:textId="77777777" w:rsidTr="00F518F7">
        <w:trPr>
          <w:trHeight w:val="454"/>
        </w:trPr>
        <w:tc>
          <w:tcPr>
            <w:tcW w:w="1486" w:type="dxa"/>
            <w:vAlign w:val="center"/>
          </w:tcPr>
          <w:p w14:paraId="093C7C72"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3.2</w:t>
            </w:r>
          </w:p>
        </w:tc>
        <w:tc>
          <w:tcPr>
            <w:tcW w:w="7019" w:type="dxa"/>
            <w:vAlign w:val="center"/>
          </w:tcPr>
          <w:p w14:paraId="707EE8AB" w14:textId="77777777" w:rsidR="00F518F7" w:rsidRPr="000D3EBE" w:rsidRDefault="00F518F7" w:rsidP="00F518F7">
            <w:pPr>
              <w:pStyle w:val="TableParagraph"/>
              <w:snapToGrid w:val="0"/>
              <w:ind w:left="104"/>
              <w:rPr>
                <w:color w:val="000000" w:themeColor="text1"/>
                <w:sz w:val="21"/>
              </w:rPr>
            </w:pPr>
            <w:proofErr w:type="spellStart"/>
            <w:r w:rsidRPr="000D3EBE">
              <w:rPr>
                <w:color w:val="000000" w:themeColor="text1"/>
                <w:sz w:val="21"/>
              </w:rPr>
              <w:t>依法诚信纳税</w:t>
            </w:r>
            <w:proofErr w:type="spellEnd"/>
          </w:p>
        </w:tc>
      </w:tr>
      <w:tr w:rsidR="000D3EBE" w:rsidRPr="000D3EBE" w14:paraId="7A4AEA06" w14:textId="77777777" w:rsidTr="00F518F7">
        <w:trPr>
          <w:trHeight w:val="454"/>
        </w:trPr>
        <w:tc>
          <w:tcPr>
            <w:tcW w:w="1486" w:type="dxa"/>
            <w:vAlign w:val="center"/>
          </w:tcPr>
          <w:p w14:paraId="2D9DF954"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3.3</w:t>
            </w:r>
          </w:p>
        </w:tc>
        <w:tc>
          <w:tcPr>
            <w:tcW w:w="7019" w:type="dxa"/>
            <w:vAlign w:val="center"/>
          </w:tcPr>
          <w:p w14:paraId="2072C609" w14:textId="77777777" w:rsidR="00F518F7" w:rsidRPr="000D3EBE" w:rsidRDefault="00F518F7" w:rsidP="00F518F7">
            <w:pPr>
              <w:pStyle w:val="TableParagraph"/>
              <w:snapToGrid w:val="0"/>
              <w:ind w:left="104"/>
              <w:rPr>
                <w:color w:val="000000" w:themeColor="text1"/>
                <w:sz w:val="21"/>
                <w:lang w:eastAsia="zh-CN"/>
              </w:rPr>
            </w:pPr>
            <w:r w:rsidRPr="000D3EBE">
              <w:rPr>
                <w:color w:val="000000" w:themeColor="text1"/>
                <w:sz w:val="21"/>
                <w:lang w:eastAsia="zh-CN"/>
              </w:rPr>
              <w:t>构建和谐的相关方关系</w:t>
            </w:r>
          </w:p>
        </w:tc>
      </w:tr>
      <w:tr w:rsidR="000D3EBE" w:rsidRPr="000D3EBE" w14:paraId="575D57A9" w14:textId="77777777" w:rsidTr="00F518F7">
        <w:trPr>
          <w:trHeight w:val="454"/>
        </w:trPr>
        <w:tc>
          <w:tcPr>
            <w:tcW w:w="1486" w:type="dxa"/>
            <w:vAlign w:val="center"/>
          </w:tcPr>
          <w:p w14:paraId="2700D9B3"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3.4</w:t>
            </w:r>
          </w:p>
        </w:tc>
        <w:tc>
          <w:tcPr>
            <w:tcW w:w="7019" w:type="dxa"/>
            <w:vAlign w:val="center"/>
          </w:tcPr>
          <w:p w14:paraId="66AC62B2" w14:textId="77777777" w:rsidR="00F518F7" w:rsidRPr="000D3EBE" w:rsidRDefault="00F518F7" w:rsidP="00F518F7">
            <w:pPr>
              <w:pStyle w:val="TableParagraph"/>
              <w:snapToGrid w:val="0"/>
              <w:ind w:left="104"/>
              <w:rPr>
                <w:color w:val="000000" w:themeColor="text1"/>
                <w:sz w:val="21"/>
                <w:lang w:eastAsia="zh-CN"/>
              </w:rPr>
            </w:pPr>
            <w:r w:rsidRPr="000D3EBE">
              <w:rPr>
                <w:color w:val="000000" w:themeColor="text1"/>
                <w:sz w:val="21"/>
                <w:lang w:eastAsia="zh-CN"/>
              </w:rPr>
              <w:t>为客户提供高质量的产品和服务</w:t>
            </w:r>
          </w:p>
        </w:tc>
      </w:tr>
      <w:tr w:rsidR="000D3EBE" w:rsidRPr="000D3EBE" w14:paraId="3E1A26E0" w14:textId="77777777" w:rsidTr="00F518F7">
        <w:trPr>
          <w:trHeight w:val="454"/>
        </w:trPr>
        <w:tc>
          <w:tcPr>
            <w:tcW w:w="1486" w:type="dxa"/>
            <w:vAlign w:val="center"/>
          </w:tcPr>
          <w:p w14:paraId="32F8E0A9"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4.0</w:t>
            </w:r>
          </w:p>
        </w:tc>
        <w:tc>
          <w:tcPr>
            <w:tcW w:w="7019" w:type="dxa"/>
            <w:vAlign w:val="center"/>
          </w:tcPr>
          <w:p w14:paraId="10CF8D50" w14:textId="77777777" w:rsidR="00F518F7" w:rsidRPr="000D3EBE" w:rsidRDefault="00F518F7" w:rsidP="00F518F7">
            <w:pPr>
              <w:pStyle w:val="TableParagraph"/>
              <w:snapToGrid w:val="0"/>
              <w:ind w:left="104"/>
              <w:rPr>
                <w:color w:val="000000" w:themeColor="text1"/>
                <w:sz w:val="21"/>
                <w:lang w:eastAsia="zh-CN"/>
              </w:rPr>
            </w:pPr>
            <w:r w:rsidRPr="000D3EBE">
              <w:rPr>
                <w:color w:val="000000" w:themeColor="text1"/>
                <w:sz w:val="21"/>
                <w:lang w:eastAsia="zh-CN"/>
              </w:rPr>
              <w:t>在促进社会可持续发展方面履行的社会责任</w:t>
            </w:r>
          </w:p>
        </w:tc>
      </w:tr>
      <w:tr w:rsidR="000D3EBE" w:rsidRPr="000D3EBE" w14:paraId="1E195343" w14:textId="77777777" w:rsidTr="00F518F7">
        <w:trPr>
          <w:trHeight w:val="454"/>
        </w:trPr>
        <w:tc>
          <w:tcPr>
            <w:tcW w:w="1486" w:type="dxa"/>
            <w:vAlign w:val="center"/>
          </w:tcPr>
          <w:p w14:paraId="0C522DFA"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4.1</w:t>
            </w:r>
          </w:p>
        </w:tc>
        <w:tc>
          <w:tcPr>
            <w:tcW w:w="7019" w:type="dxa"/>
            <w:vAlign w:val="center"/>
          </w:tcPr>
          <w:p w14:paraId="47BA980D" w14:textId="77777777" w:rsidR="00F518F7" w:rsidRPr="000D3EBE" w:rsidRDefault="00F518F7" w:rsidP="00F518F7">
            <w:pPr>
              <w:pStyle w:val="TableParagraph"/>
              <w:snapToGrid w:val="0"/>
              <w:ind w:left="104"/>
              <w:rPr>
                <w:color w:val="000000" w:themeColor="text1"/>
                <w:sz w:val="21"/>
                <w:lang w:eastAsia="zh-CN"/>
              </w:rPr>
            </w:pPr>
            <w:r w:rsidRPr="000D3EBE">
              <w:rPr>
                <w:color w:val="000000" w:themeColor="text1"/>
                <w:sz w:val="21"/>
                <w:lang w:eastAsia="zh-CN"/>
              </w:rPr>
              <w:t>保障股东及相关方权益</w:t>
            </w:r>
          </w:p>
        </w:tc>
      </w:tr>
      <w:tr w:rsidR="000D3EBE" w:rsidRPr="000D3EBE" w14:paraId="2BA78574" w14:textId="77777777" w:rsidTr="00F518F7">
        <w:trPr>
          <w:trHeight w:val="454"/>
        </w:trPr>
        <w:tc>
          <w:tcPr>
            <w:tcW w:w="1486" w:type="dxa"/>
            <w:vAlign w:val="center"/>
          </w:tcPr>
          <w:p w14:paraId="4C9BF440"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4.2</w:t>
            </w:r>
          </w:p>
        </w:tc>
        <w:tc>
          <w:tcPr>
            <w:tcW w:w="7019" w:type="dxa"/>
            <w:vAlign w:val="center"/>
          </w:tcPr>
          <w:p w14:paraId="15F61CF6" w14:textId="77777777" w:rsidR="00F518F7" w:rsidRPr="000D3EBE" w:rsidRDefault="00F518F7" w:rsidP="00F518F7">
            <w:pPr>
              <w:pStyle w:val="TableParagraph"/>
              <w:snapToGrid w:val="0"/>
              <w:ind w:left="104"/>
              <w:rPr>
                <w:color w:val="000000" w:themeColor="text1"/>
                <w:sz w:val="21"/>
                <w:lang w:eastAsia="zh-CN"/>
              </w:rPr>
            </w:pPr>
            <w:r w:rsidRPr="000D3EBE">
              <w:rPr>
                <w:rFonts w:hint="eastAsia"/>
                <w:color w:val="000000" w:themeColor="text1"/>
                <w:sz w:val="21"/>
                <w:lang w:eastAsia="zh-CN"/>
              </w:rPr>
              <w:t>环境</w:t>
            </w:r>
            <w:r w:rsidRPr="000D3EBE">
              <w:rPr>
                <w:color w:val="000000" w:themeColor="text1"/>
                <w:sz w:val="21"/>
                <w:lang w:eastAsia="zh-CN"/>
              </w:rPr>
              <w:t>保护有效控制，持续改进，强化公共责任</w:t>
            </w:r>
          </w:p>
        </w:tc>
      </w:tr>
      <w:tr w:rsidR="000D3EBE" w:rsidRPr="000D3EBE" w14:paraId="067397B7" w14:textId="77777777" w:rsidTr="00F518F7">
        <w:trPr>
          <w:trHeight w:val="454"/>
        </w:trPr>
        <w:tc>
          <w:tcPr>
            <w:tcW w:w="1486" w:type="dxa"/>
            <w:vAlign w:val="center"/>
          </w:tcPr>
          <w:p w14:paraId="54B78257"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4.3</w:t>
            </w:r>
          </w:p>
        </w:tc>
        <w:tc>
          <w:tcPr>
            <w:tcW w:w="7019" w:type="dxa"/>
            <w:vAlign w:val="center"/>
          </w:tcPr>
          <w:p w14:paraId="1F101D39" w14:textId="77777777" w:rsidR="00F518F7" w:rsidRPr="000D3EBE" w:rsidRDefault="00F518F7" w:rsidP="00F518F7">
            <w:pPr>
              <w:pStyle w:val="TableParagraph"/>
              <w:snapToGrid w:val="0"/>
              <w:ind w:left="104"/>
              <w:rPr>
                <w:color w:val="000000" w:themeColor="text1"/>
                <w:sz w:val="21"/>
                <w:lang w:eastAsia="zh-CN"/>
              </w:rPr>
            </w:pPr>
            <w:r w:rsidRPr="000D3EBE">
              <w:rPr>
                <w:color w:val="000000" w:themeColor="text1"/>
                <w:sz w:val="21"/>
                <w:lang w:eastAsia="zh-CN"/>
              </w:rPr>
              <w:t>深入了解员工需求，提高员工满意度</w:t>
            </w:r>
          </w:p>
        </w:tc>
      </w:tr>
      <w:tr w:rsidR="000D3EBE" w:rsidRPr="000D3EBE" w14:paraId="7F4E47FD" w14:textId="77777777" w:rsidTr="00F518F7">
        <w:trPr>
          <w:trHeight w:val="454"/>
        </w:trPr>
        <w:tc>
          <w:tcPr>
            <w:tcW w:w="1486" w:type="dxa"/>
            <w:vAlign w:val="center"/>
          </w:tcPr>
          <w:p w14:paraId="1B8FEE39"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4.4</w:t>
            </w:r>
          </w:p>
        </w:tc>
        <w:tc>
          <w:tcPr>
            <w:tcW w:w="7019" w:type="dxa"/>
            <w:vAlign w:val="center"/>
          </w:tcPr>
          <w:p w14:paraId="7BB2B0A8" w14:textId="77777777" w:rsidR="00F518F7" w:rsidRPr="000D3EBE" w:rsidRDefault="00F518F7" w:rsidP="00F518F7">
            <w:pPr>
              <w:pStyle w:val="TableParagraph"/>
              <w:snapToGrid w:val="0"/>
              <w:ind w:left="104"/>
              <w:rPr>
                <w:color w:val="000000" w:themeColor="text1"/>
                <w:sz w:val="21"/>
                <w:lang w:eastAsia="zh-CN"/>
              </w:rPr>
            </w:pPr>
            <w:r w:rsidRPr="000D3EBE">
              <w:rPr>
                <w:color w:val="000000" w:themeColor="text1"/>
                <w:sz w:val="21"/>
                <w:lang w:eastAsia="zh-CN"/>
              </w:rPr>
              <w:t>建立安全管理体系，加强安全生产</w:t>
            </w:r>
          </w:p>
        </w:tc>
      </w:tr>
      <w:tr w:rsidR="000D3EBE" w:rsidRPr="000D3EBE" w14:paraId="4D791499" w14:textId="77777777" w:rsidTr="00F518F7">
        <w:trPr>
          <w:trHeight w:val="454"/>
        </w:trPr>
        <w:tc>
          <w:tcPr>
            <w:tcW w:w="1486" w:type="dxa"/>
            <w:vAlign w:val="center"/>
          </w:tcPr>
          <w:p w14:paraId="792C9EDB" w14:textId="77777777" w:rsidR="00F518F7" w:rsidRPr="000D3EBE" w:rsidRDefault="00F518F7" w:rsidP="00F518F7">
            <w:pPr>
              <w:pStyle w:val="TableParagraph"/>
              <w:snapToGrid w:val="0"/>
              <w:ind w:left="492" w:right="482"/>
              <w:jc w:val="center"/>
              <w:rPr>
                <w:rFonts w:ascii="Times New Roman"/>
                <w:color w:val="000000" w:themeColor="text1"/>
                <w:sz w:val="21"/>
              </w:rPr>
            </w:pPr>
            <w:r w:rsidRPr="000D3EBE">
              <w:rPr>
                <w:rFonts w:ascii="Times New Roman"/>
                <w:color w:val="000000" w:themeColor="text1"/>
                <w:sz w:val="21"/>
              </w:rPr>
              <w:t>5.0</w:t>
            </w:r>
          </w:p>
        </w:tc>
        <w:tc>
          <w:tcPr>
            <w:tcW w:w="7019" w:type="dxa"/>
            <w:vAlign w:val="center"/>
          </w:tcPr>
          <w:p w14:paraId="3FD731C4" w14:textId="77777777" w:rsidR="00F518F7" w:rsidRPr="000D3EBE" w:rsidRDefault="00F518F7" w:rsidP="00F518F7">
            <w:pPr>
              <w:pStyle w:val="TableParagraph"/>
              <w:snapToGrid w:val="0"/>
              <w:ind w:left="104"/>
              <w:rPr>
                <w:color w:val="000000" w:themeColor="text1"/>
                <w:sz w:val="21"/>
              </w:rPr>
            </w:pPr>
            <w:proofErr w:type="spellStart"/>
            <w:r w:rsidRPr="000D3EBE">
              <w:rPr>
                <w:color w:val="000000" w:themeColor="text1"/>
                <w:sz w:val="21"/>
              </w:rPr>
              <w:t>积极投身公益</w:t>
            </w:r>
            <w:proofErr w:type="spellEnd"/>
          </w:p>
        </w:tc>
      </w:tr>
      <w:tr w:rsidR="000D3EBE" w:rsidRPr="000D3EBE" w14:paraId="735F20D6" w14:textId="77777777" w:rsidTr="00F518F7">
        <w:trPr>
          <w:trHeight w:val="454"/>
        </w:trPr>
        <w:tc>
          <w:tcPr>
            <w:tcW w:w="1486" w:type="dxa"/>
            <w:vAlign w:val="center"/>
          </w:tcPr>
          <w:p w14:paraId="39180414" w14:textId="77777777" w:rsidR="00F518F7" w:rsidRPr="000D3EBE" w:rsidRDefault="00F518F7" w:rsidP="00F518F7">
            <w:pPr>
              <w:pStyle w:val="TableParagraph"/>
              <w:snapToGrid w:val="0"/>
              <w:ind w:left="492" w:right="482"/>
              <w:jc w:val="center"/>
              <w:rPr>
                <w:rFonts w:ascii="Times New Roman"/>
                <w:color w:val="000000" w:themeColor="text1"/>
                <w:sz w:val="20"/>
              </w:rPr>
            </w:pPr>
            <w:r w:rsidRPr="000D3EBE">
              <w:rPr>
                <w:rFonts w:ascii="Times New Roman"/>
                <w:color w:val="000000" w:themeColor="text1"/>
                <w:w w:val="105"/>
                <w:sz w:val="20"/>
              </w:rPr>
              <w:t>6.0</w:t>
            </w:r>
          </w:p>
        </w:tc>
        <w:tc>
          <w:tcPr>
            <w:tcW w:w="7019" w:type="dxa"/>
            <w:vAlign w:val="center"/>
          </w:tcPr>
          <w:p w14:paraId="69614C94" w14:textId="77777777" w:rsidR="00F518F7" w:rsidRPr="000D3EBE" w:rsidRDefault="00F518F7" w:rsidP="00F518F7">
            <w:pPr>
              <w:pStyle w:val="TableParagraph"/>
              <w:snapToGrid w:val="0"/>
              <w:ind w:left="104"/>
              <w:rPr>
                <w:color w:val="000000" w:themeColor="text1"/>
                <w:sz w:val="20"/>
              </w:rPr>
            </w:pPr>
            <w:proofErr w:type="spellStart"/>
            <w:r w:rsidRPr="000D3EBE">
              <w:rPr>
                <w:color w:val="000000" w:themeColor="text1"/>
                <w:w w:val="105"/>
                <w:sz w:val="20"/>
              </w:rPr>
              <w:t>社区参与和持续发展</w:t>
            </w:r>
            <w:proofErr w:type="spellEnd"/>
          </w:p>
        </w:tc>
      </w:tr>
      <w:tr w:rsidR="000D3EBE" w:rsidRPr="000D3EBE" w14:paraId="28B5A8B2" w14:textId="77777777" w:rsidTr="00F518F7">
        <w:trPr>
          <w:trHeight w:val="454"/>
        </w:trPr>
        <w:tc>
          <w:tcPr>
            <w:tcW w:w="1486" w:type="dxa"/>
            <w:vAlign w:val="center"/>
          </w:tcPr>
          <w:p w14:paraId="237BA3B6" w14:textId="77777777" w:rsidR="00F518F7" w:rsidRPr="000D3EBE" w:rsidRDefault="00F518F7" w:rsidP="00F518F7">
            <w:pPr>
              <w:pStyle w:val="TableParagraph"/>
              <w:snapToGrid w:val="0"/>
              <w:ind w:left="492" w:right="482"/>
              <w:jc w:val="center"/>
              <w:rPr>
                <w:rFonts w:ascii="Times New Roman"/>
                <w:color w:val="000000" w:themeColor="text1"/>
                <w:sz w:val="20"/>
              </w:rPr>
            </w:pPr>
            <w:r w:rsidRPr="000D3EBE">
              <w:rPr>
                <w:rFonts w:ascii="Times New Roman"/>
                <w:color w:val="000000" w:themeColor="text1"/>
                <w:w w:val="105"/>
                <w:sz w:val="20"/>
              </w:rPr>
              <w:t>6.1</w:t>
            </w:r>
          </w:p>
        </w:tc>
        <w:tc>
          <w:tcPr>
            <w:tcW w:w="7019" w:type="dxa"/>
            <w:vAlign w:val="center"/>
          </w:tcPr>
          <w:p w14:paraId="59443B3B" w14:textId="77777777" w:rsidR="00F518F7" w:rsidRPr="000D3EBE" w:rsidRDefault="00F518F7" w:rsidP="00F518F7">
            <w:pPr>
              <w:pStyle w:val="TableParagraph"/>
              <w:snapToGrid w:val="0"/>
              <w:ind w:left="104"/>
              <w:rPr>
                <w:color w:val="000000" w:themeColor="text1"/>
                <w:sz w:val="20"/>
              </w:rPr>
            </w:pPr>
            <w:proofErr w:type="spellStart"/>
            <w:r w:rsidRPr="000D3EBE">
              <w:rPr>
                <w:color w:val="000000" w:themeColor="text1"/>
                <w:w w:val="105"/>
                <w:sz w:val="20"/>
              </w:rPr>
              <w:t>注重与社区沟通</w:t>
            </w:r>
            <w:proofErr w:type="spellEnd"/>
          </w:p>
        </w:tc>
      </w:tr>
      <w:tr w:rsidR="000D3EBE" w:rsidRPr="000D3EBE" w14:paraId="6F71DD05" w14:textId="77777777" w:rsidTr="00F518F7">
        <w:trPr>
          <w:trHeight w:val="454"/>
        </w:trPr>
        <w:tc>
          <w:tcPr>
            <w:tcW w:w="1486" w:type="dxa"/>
            <w:vAlign w:val="center"/>
          </w:tcPr>
          <w:p w14:paraId="5C156B5C" w14:textId="77777777" w:rsidR="00F518F7" w:rsidRPr="000D3EBE" w:rsidRDefault="00F518F7" w:rsidP="00F518F7">
            <w:pPr>
              <w:pStyle w:val="TableParagraph"/>
              <w:snapToGrid w:val="0"/>
              <w:ind w:left="492" w:right="482"/>
              <w:jc w:val="center"/>
              <w:rPr>
                <w:rFonts w:ascii="Times New Roman"/>
                <w:color w:val="000000" w:themeColor="text1"/>
                <w:sz w:val="20"/>
              </w:rPr>
            </w:pPr>
            <w:r w:rsidRPr="000D3EBE">
              <w:rPr>
                <w:rFonts w:ascii="Times New Roman"/>
                <w:color w:val="000000" w:themeColor="text1"/>
                <w:w w:val="105"/>
                <w:sz w:val="20"/>
              </w:rPr>
              <w:t>6.2</w:t>
            </w:r>
          </w:p>
        </w:tc>
        <w:tc>
          <w:tcPr>
            <w:tcW w:w="7019" w:type="dxa"/>
            <w:vAlign w:val="center"/>
          </w:tcPr>
          <w:p w14:paraId="3CC49931" w14:textId="77777777" w:rsidR="00F518F7" w:rsidRPr="000D3EBE" w:rsidRDefault="00F518F7" w:rsidP="00F518F7">
            <w:pPr>
              <w:pStyle w:val="TableParagraph"/>
              <w:snapToGrid w:val="0"/>
              <w:ind w:left="104"/>
              <w:rPr>
                <w:color w:val="000000" w:themeColor="text1"/>
                <w:sz w:val="20"/>
              </w:rPr>
            </w:pPr>
            <w:proofErr w:type="spellStart"/>
            <w:r w:rsidRPr="000D3EBE">
              <w:rPr>
                <w:color w:val="000000" w:themeColor="text1"/>
                <w:w w:val="105"/>
                <w:sz w:val="20"/>
              </w:rPr>
              <w:t>帮助改善基础设施</w:t>
            </w:r>
            <w:proofErr w:type="spellEnd"/>
          </w:p>
        </w:tc>
      </w:tr>
      <w:tr w:rsidR="000D3EBE" w:rsidRPr="000D3EBE" w14:paraId="510693C7" w14:textId="77777777" w:rsidTr="00F518F7">
        <w:trPr>
          <w:trHeight w:val="454"/>
        </w:trPr>
        <w:tc>
          <w:tcPr>
            <w:tcW w:w="1486" w:type="dxa"/>
            <w:vAlign w:val="center"/>
          </w:tcPr>
          <w:p w14:paraId="7E38FCF4" w14:textId="77777777" w:rsidR="00F518F7" w:rsidRPr="000D3EBE" w:rsidRDefault="00F518F7" w:rsidP="00F518F7">
            <w:pPr>
              <w:pStyle w:val="TableParagraph"/>
              <w:snapToGrid w:val="0"/>
              <w:ind w:left="492" w:right="482"/>
              <w:jc w:val="center"/>
              <w:rPr>
                <w:rFonts w:ascii="Times New Roman"/>
                <w:color w:val="000000" w:themeColor="text1"/>
                <w:sz w:val="20"/>
              </w:rPr>
            </w:pPr>
            <w:r w:rsidRPr="000D3EBE">
              <w:rPr>
                <w:rFonts w:ascii="Times New Roman"/>
                <w:color w:val="000000" w:themeColor="text1"/>
                <w:w w:val="105"/>
                <w:sz w:val="20"/>
              </w:rPr>
              <w:t>6.3</w:t>
            </w:r>
          </w:p>
        </w:tc>
        <w:tc>
          <w:tcPr>
            <w:tcW w:w="7019" w:type="dxa"/>
            <w:vAlign w:val="center"/>
          </w:tcPr>
          <w:p w14:paraId="6B4D0B75" w14:textId="77777777" w:rsidR="00F518F7" w:rsidRPr="000D3EBE" w:rsidRDefault="00F518F7" w:rsidP="00F518F7">
            <w:pPr>
              <w:pStyle w:val="TableParagraph"/>
              <w:snapToGrid w:val="0"/>
              <w:ind w:left="104"/>
              <w:rPr>
                <w:color w:val="000000" w:themeColor="text1"/>
                <w:sz w:val="20"/>
              </w:rPr>
            </w:pPr>
            <w:proofErr w:type="spellStart"/>
            <w:r w:rsidRPr="000D3EBE">
              <w:rPr>
                <w:color w:val="000000" w:themeColor="text1"/>
                <w:w w:val="105"/>
                <w:sz w:val="20"/>
              </w:rPr>
              <w:t>促进社区经济发展</w:t>
            </w:r>
            <w:proofErr w:type="spellEnd"/>
          </w:p>
        </w:tc>
      </w:tr>
      <w:tr w:rsidR="00F518F7" w:rsidRPr="000D3EBE" w14:paraId="2E3B4FC8" w14:textId="77777777" w:rsidTr="00F518F7">
        <w:trPr>
          <w:trHeight w:val="454"/>
        </w:trPr>
        <w:tc>
          <w:tcPr>
            <w:tcW w:w="1486" w:type="dxa"/>
            <w:vAlign w:val="center"/>
          </w:tcPr>
          <w:p w14:paraId="0460268B" w14:textId="77777777" w:rsidR="00F518F7" w:rsidRPr="000D3EBE" w:rsidRDefault="00F518F7" w:rsidP="00F518F7">
            <w:pPr>
              <w:pStyle w:val="TableParagraph"/>
              <w:snapToGrid w:val="0"/>
              <w:ind w:left="492" w:right="482"/>
              <w:jc w:val="center"/>
              <w:rPr>
                <w:rFonts w:ascii="Times New Roman"/>
                <w:color w:val="000000" w:themeColor="text1"/>
                <w:sz w:val="20"/>
              </w:rPr>
            </w:pPr>
            <w:r w:rsidRPr="000D3EBE">
              <w:rPr>
                <w:rFonts w:ascii="Times New Roman"/>
                <w:color w:val="000000" w:themeColor="text1"/>
                <w:w w:val="105"/>
                <w:sz w:val="20"/>
              </w:rPr>
              <w:t>6.4</w:t>
            </w:r>
          </w:p>
        </w:tc>
        <w:tc>
          <w:tcPr>
            <w:tcW w:w="7019" w:type="dxa"/>
            <w:vAlign w:val="center"/>
          </w:tcPr>
          <w:p w14:paraId="77B34F86" w14:textId="77777777" w:rsidR="00F518F7" w:rsidRPr="000D3EBE" w:rsidRDefault="00F518F7" w:rsidP="00F518F7">
            <w:pPr>
              <w:pStyle w:val="TableParagraph"/>
              <w:snapToGrid w:val="0"/>
              <w:ind w:left="104"/>
              <w:rPr>
                <w:color w:val="000000" w:themeColor="text1"/>
                <w:sz w:val="20"/>
              </w:rPr>
            </w:pPr>
            <w:proofErr w:type="spellStart"/>
            <w:r w:rsidRPr="000D3EBE">
              <w:rPr>
                <w:color w:val="000000" w:themeColor="text1"/>
                <w:w w:val="105"/>
                <w:sz w:val="20"/>
              </w:rPr>
              <w:t>财富与收入创造</w:t>
            </w:r>
            <w:proofErr w:type="spellEnd"/>
          </w:p>
        </w:tc>
      </w:tr>
    </w:tbl>
    <w:p w14:paraId="1EAE93A0" w14:textId="2A6215F3" w:rsidR="00F518F7" w:rsidRPr="000D3EBE" w:rsidRDefault="00F518F7" w:rsidP="00F518F7">
      <w:pPr>
        <w:rPr>
          <w:color w:val="000000" w:themeColor="text1"/>
        </w:rPr>
      </w:pPr>
    </w:p>
    <w:p w14:paraId="0FF0E74B" w14:textId="77777777" w:rsidR="00F518F7" w:rsidRPr="000D3EBE" w:rsidRDefault="00F518F7" w:rsidP="00F518F7">
      <w:pPr>
        <w:rPr>
          <w:color w:val="000000" w:themeColor="text1"/>
        </w:rPr>
      </w:pPr>
    </w:p>
    <w:p w14:paraId="18459E7B" w14:textId="77777777" w:rsidR="00F518F7" w:rsidRPr="000D3EBE" w:rsidRDefault="00F518F7" w:rsidP="00F518F7">
      <w:pPr>
        <w:rPr>
          <w:color w:val="000000" w:themeColor="text1"/>
        </w:rPr>
      </w:pPr>
    </w:p>
    <w:p w14:paraId="6C24C8A4" w14:textId="77777777" w:rsidR="00F518F7" w:rsidRPr="000D3EBE" w:rsidRDefault="00F518F7">
      <w:pPr>
        <w:widowControl/>
        <w:jc w:val="left"/>
        <w:rPr>
          <w:color w:val="000000" w:themeColor="text1"/>
        </w:rPr>
      </w:pPr>
      <w:r w:rsidRPr="000D3EBE">
        <w:rPr>
          <w:color w:val="000000" w:themeColor="text1"/>
        </w:rPr>
        <w:br w:type="page"/>
      </w:r>
    </w:p>
    <w:p w14:paraId="41DD98F2" w14:textId="4E4041B2" w:rsidR="00F518F7" w:rsidRPr="000D3EBE" w:rsidRDefault="00F518F7" w:rsidP="00F518F7">
      <w:pPr>
        <w:pStyle w:val="1"/>
        <w:tabs>
          <w:tab w:val="left" w:pos="284"/>
        </w:tabs>
        <w:spacing w:before="120" w:afterLines="50" w:after="156" w:line="360" w:lineRule="auto"/>
        <w:ind w:left="0" w:firstLine="0"/>
        <w:rPr>
          <w:color w:val="000000" w:themeColor="text1"/>
        </w:rPr>
      </w:pPr>
      <w:r w:rsidRPr="000D3EBE">
        <w:rPr>
          <w:rFonts w:hint="eastAsia"/>
          <w:color w:val="000000" w:themeColor="text1"/>
        </w:rPr>
        <w:lastRenderedPageBreak/>
        <w:t>1.0</w:t>
      </w:r>
      <w:r w:rsidRPr="000D3EBE">
        <w:rPr>
          <w:color w:val="000000" w:themeColor="text1"/>
        </w:rPr>
        <w:t xml:space="preserve"> </w:t>
      </w:r>
      <w:r w:rsidRPr="000D3EBE">
        <w:rPr>
          <w:rFonts w:hint="eastAsia"/>
          <w:color w:val="000000" w:themeColor="text1"/>
        </w:rPr>
        <w:t>概况</w:t>
      </w:r>
    </w:p>
    <w:p w14:paraId="7B7E6192" w14:textId="77777777" w:rsidR="00F518F7" w:rsidRPr="000D3EBE" w:rsidRDefault="00F518F7" w:rsidP="00F518F7">
      <w:pPr>
        <w:pStyle w:val="2"/>
        <w:tabs>
          <w:tab w:val="left" w:pos="0"/>
        </w:tabs>
        <w:snapToGrid w:val="0"/>
        <w:spacing w:before="120" w:afterLines="50" w:after="156" w:line="360" w:lineRule="auto"/>
        <w:ind w:left="0" w:firstLine="0"/>
        <w:rPr>
          <w:color w:val="000000" w:themeColor="text1"/>
        </w:rPr>
      </w:pPr>
      <w:r w:rsidRPr="000D3EBE">
        <w:rPr>
          <w:rFonts w:hint="eastAsia"/>
          <w:color w:val="000000" w:themeColor="text1"/>
        </w:rPr>
        <w:t>1.1</w:t>
      </w:r>
      <w:r w:rsidRPr="000D3EBE">
        <w:rPr>
          <w:rFonts w:hint="eastAsia"/>
          <w:color w:val="000000" w:themeColor="text1"/>
        </w:rPr>
        <w:tab/>
      </w:r>
      <w:proofErr w:type="spellStart"/>
      <w:r w:rsidRPr="000D3EBE">
        <w:rPr>
          <w:rFonts w:hint="eastAsia"/>
          <w:color w:val="000000" w:themeColor="text1"/>
        </w:rPr>
        <w:t>基本情况</w:t>
      </w:r>
      <w:proofErr w:type="spellEnd"/>
    </w:p>
    <w:p w14:paraId="394FC58C" w14:textId="77777777" w:rsidR="009E5346" w:rsidRPr="000D3EBE" w:rsidRDefault="009E5346" w:rsidP="009E5346">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福建泉工股份有限公司创办于1979年，总部坐落于福建泉州，占地面积350亩，企业注册资金10000万元，是一家专业从事生态砌块成型设备的研发、制造和销售的高新技术企业。公司产品涵盖全系列生态砌块自动化设备，同时为行业提供管理咨询服务、技术提升、 人才培养及生产托管等相关服务，拥有成员企业德国策尼特机械制造有限公司、印度阿波罗策尼特科技有限公司、江苏中晶泉工建材有限公司、福建泉工模具有限公司，各类工程师、技术人员200多人。作为国内砌块成型机行业的龙头企业，</w:t>
      </w:r>
      <w:proofErr w:type="gramStart"/>
      <w:r w:rsidRPr="000D3EBE">
        <w:rPr>
          <w:rFonts w:asciiTheme="minorEastAsia" w:hAnsiTheme="minorEastAsia" w:hint="eastAsia"/>
          <w:color w:val="000000" w:themeColor="text1"/>
          <w:sz w:val="24"/>
          <w:szCs w:val="24"/>
        </w:rPr>
        <w:t>泉工股份</w:t>
      </w:r>
      <w:proofErr w:type="gramEnd"/>
      <w:r w:rsidRPr="000D3EBE">
        <w:rPr>
          <w:rFonts w:asciiTheme="minorEastAsia" w:hAnsiTheme="minorEastAsia" w:hint="eastAsia"/>
          <w:color w:val="000000" w:themeColor="text1"/>
          <w:sz w:val="24"/>
          <w:szCs w:val="24"/>
        </w:rPr>
        <w:t>始终坚持 “品质决定价值，专业铸就事业”的经营理念，在融合德国先进技术的基础上，积极创新、研发，形成自己的核心技术。截至目前，公司已荣获300多项产品专利，其中13项为国家知识产权局授权的发明专利。</w:t>
      </w:r>
    </w:p>
    <w:p w14:paraId="445A60E7" w14:textId="0C8D6CD7" w:rsidR="009E5346" w:rsidRPr="000D3EBE" w:rsidRDefault="009E5346" w:rsidP="009E5346">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2017年，</w:t>
      </w:r>
      <w:proofErr w:type="gramStart"/>
      <w:r w:rsidRPr="000D3EBE">
        <w:rPr>
          <w:rFonts w:asciiTheme="minorEastAsia" w:hAnsiTheme="minorEastAsia" w:hint="eastAsia"/>
          <w:color w:val="000000" w:themeColor="text1"/>
          <w:sz w:val="24"/>
          <w:szCs w:val="24"/>
        </w:rPr>
        <w:t>泉工股份</w:t>
      </w:r>
      <w:proofErr w:type="gramEnd"/>
      <w:r w:rsidRPr="000D3EBE">
        <w:rPr>
          <w:rFonts w:asciiTheme="minorEastAsia" w:hAnsiTheme="minorEastAsia" w:hint="eastAsia"/>
          <w:color w:val="000000" w:themeColor="text1"/>
          <w:sz w:val="24"/>
          <w:szCs w:val="24"/>
        </w:rPr>
        <w:t>荣获工信部第一批中国制造业单项冠军示范企业、工信部服务型制造示范项目企业、高新技术企业、全国新型墙</w:t>
      </w:r>
      <w:proofErr w:type="gramStart"/>
      <w:r w:rsidRPr="000D3EBE">
        <w:rPr>
          <w:rFonts w:asciiTheme="minorEastAsia" w:hAnsiTheme="minorEastAsia" w:hint="eastAsia"/>
          <w:color w:val="000000" w:themeColor="text1"/>
          <w:sz w:val="24"/>
          <w:szCs w:val="24"/>
        </w:rPr>
        <w:t>体</w:t>
      </w:r>
      <w:proofErr w:type="gramEnd"/>
      <w:r w:rsidRPr="000D3EBE">
        <w:rPr>
          <w:rFonts w:asciiTheme="minorEastAsia" w:hAnsiTheme="minorEastAsia" w:hint="eastAsia"/>
          <w:color w:val="000000" w:themeColor="text1"/>
          <w:sz w:val="24"/>
          <w:szCs w:val="24"/>
        </w:rPr>
        <w:t>材料装备龙头企业、中国建材行业标准起草单位、 中国工业示范单位等国家级称号。秉承“以服务和品质成就制砖一体化解决方案运营商”的理念，</w:t>
      </w:r>
      <w:proofErr w:type="gramStart"/>
      <w:r w:rsidRPr="000D3EBE">
        <w:rPr>
          <w:rFonts w:asciiTheme="minorEastAsia" w:hAnsiTheme="minorEastAsia" w:hint="eastAsia"/>
          <w:color w:val="000000" w:themeColor="text1"/>
          <w:sz w:val="24"/>
          <w:szCs w:val="24"/>
        </w:rPr>
        <w:t>泉工股份</w:t>
      </w:r>
      <w:proofErr w:type="gramEnd"/>
      <w:r w:rsidRPr="000D3EBE">
        <w:rPr>
          <w:rFonts w:asciiTheme="minorEastAsia" w:hAnsiTheme="minorEastAsia" w:hint="eastAsia"/>
          <w:color w:val="000000" w:themeColor="text1"/>
          <w:sz w:val="24"/>
          <w:szCs w:val="24"/>
        </w:rPr>
        <w:t>全面实施IS09001质量管理体系、GJB9001C-2017质量管理体系、 ISO14001环境管理体系和</w:t>
      </w:r>
      <w:r w:rsidR="00B76CC7" w:rsidRPr="000D3EBE">
        <w:rPr>
          <w:rFonts w:asciiTheme="minorEastAsia" w:hAnsiTheme="minorEastAsia"/>
          <w:color w:val="000000" w:themeColor="text1"/>
          <w:sz w:val="24"/>
          <w:szCs w:val="24"/>
        </w:rPr>
        <w:t>ISO</w:t>
      </w:r>
      <w:r w:rsidRPr="000D3EBE">
        <w:rPr>
          <w:rFonts w:asciiTheme="minorEastAsia" w:hAnsiTheme="minorEastAsia" w:hint="eastAsia"/>
          <w:color w:val="000000" w:themeColor="text1"/>
          <w:sz w:val="24"/>
          <w:szCs w:val="24"/>
        </w:rPr>
        <w:t>45001职业健康安全体系，产品品质一流，获得中国驰名商标、福建著名商标、福建名牌产品、专利金奖等荣誉，广受市场青睐，销售渠道遍中国及海外120多个国家和地区，产品销量稳居国内品牌第一位。</w:t>
      </w:r>
    </w:p>
    <w:p w14:paraId="5A445DFA" w14:textId="77777777" w:rsidR="009E5346" w:rsidRPr="000D3EBE" w:rsidRDefault="009E5346" w:rsidP="009E5346">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公司朝着以服务与品质成就“制砖一体化解决方案运营商”的方向前进，力争成为全球行业第一。将秉持“以客户为中心”的原则，持续为客户创造价值。</w:t>
      </w:r>
    </w:p>
    <w:p w14:paraId="1D731653" w14:textId="77777777" w:rsidR="00F518F7" w:rsidRPr="000D3EBE" w:rsidRDefault="00F518F7" w:rsidP="00F518F7">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1.2</w:t>
      </w:r>
      <w:r w:rsidRPr="000D3EBE">
        <w:rPr>
          <w:rFonts w:hint="eastAsia"/>
          <w:color w:val="000000" w:themeColor="text1"/>
          <w:lang w:eastAsia="zh-CN"/>
        </w:rPr>
        <w:tab/>
        <w:t>治理结构</w:t>
      </w:r>
    </w:p>
    <w:p w14:paraId="332C1FF5" w14:textId="4E1B13C0" w:rsidR="00F518F7" w:rsidRPr="000D3EBE" w:rsidRDefault="00F518F7" w:rsidP="00F518F7">
      <w:pPr>
        <w:snapToGrid w:val="0"/>
        <w:spacing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A）组织行为的管理责任</w:t>
      </w:r>
    </w:p>
    <w:p w14:paraId="3ED2CB60"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公司严格按照《公司法》、《公司章程》进行规范运作。</w:t>
      </w:r>
    </w:p>
    <w:p w14:paraId="37D105C1"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（1）董事会是公司最高的权力机构。通过召开董事会审核公司经营方针和计划等重大事件，以保证股东的合法权利。</w:t>
      </w:r>
    </w:p>
    <w:p w14:paraId="68D69BD2"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（2）公司完善了企业的法人治理结构。</w:t>
      </w:r>
    </w:p>
    <w:p w14:paraId="0C24B7E9" w14:textId="5BD1215D"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lastRenderedPageBreak/>
        <w:t>（3）公司设监事会，设监事</w:t>
      </w:r>
      <w:r w:rsidR="00972CC1" w:rsidRPr="000D3EBE">
        <w:rPr>
          <w:rFonts w:asciiTheme="minorEastAsia" w:hAnsiTheme="minorEastAsia" w:hint="eastAsia"/>
          <w:color w:val="000000" w:themeColor="text1"/>
          <w:sz w:val="24"/>
          <w:szCs w:val="24"/>
        </w:rPr>
        <w:t>三</w:t>
      </w:r>
      <w:r w:rsidRPr="000D3EBE">
        <w:rPr>
          <w:rFonts w:asciiTheme="minorEastAsia" w:hAnsiTheme="minorEastAsia" w:hint="eastAsia"/>
          <w:color w:val="000000" w:themeColor="text1"/>
          <w:sz w:val="24"/>
          <w:szCs w:val="24"/>
        </w:rPr>
        <w:t>人，由股东委派。</w:t>
      </w:r>
    </w:p>
    <w:p w14:paraId="77B01958" w14:textId="77777777" w:rsidR="00F518F7" w:rsidRPr="000D3EBE" w:rsidRDefault="00F518F7" w:rsidP="00F518F7">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B）财务责任</w:t>
      </w:r>
    </w:p>
    <w:p w14:paraId="39C92B8C"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依据国家会计准则以及相关法律法规要求，建立健全了包括资产管理规范、资金管理规范、技术开发费用管理规范、发票管理规范、成本费用管理规范、财务报告管理规范等规章制度。建立了全面的财务报表体系，按月编制和上报各类财务会计报表。对公司重大投资决策和经营活动进行财务分析，规避公司经营风险。</w:t>
      </w:r>
    </w:p>
    <w:p w14:paraId="759866F5"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根据公司相关财务管理制度，公司完善内控制度，强化内部制约制度，所有业务均须由经办人注明事由，部门负责人审核和公司领导审批，以确认其真实性和合法性，财务部严格把关。公司各类费用支出严格按规定权限进行审批。对重大项目建设资金支出，按项目实施计划和工程进度，由项目执行负责人审核，分管领导签署确认意见，财务部门严格把关。</w:t>
      </w:r>
    </w:p>
    <w:p w14:paraId="72B2C1AF" w14:textId="77777777" w:rsidR="00F518F7" w:rsidRPr="000D3EBE" w:rsidRDefault="00F518F7" w:rsidP="00F518F7">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C）保持内、外部审计的独立性</w:t>
      </w:r>
    </w:p>
    <w:p w14:paraId="4EBD3A01"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在内部审计方面，公司已开始建立内部审计方案，并将按方案进行实施。</w:t>
      </w:r>
    </w:p>
    <w:p w14:paraId="4C6713B3"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在外部审计方面，公司聘请第三方会计师事务所有限公司进行外部审计并出具审计报告， 以保证公司的会计报表符合国家的《企业会计准则》和《企业会计制度》，真实、公正地反映公司的财务状况，经营成果和现金流量。</w:t>
      </w:r>
    </w:p>
    <w:p w14:paraId="296BA3FA" w14:textId="77777777" w:rsidR="00F518F7" w:rsidRPr="000D3EBE" w:rsidRDefault="00F518F7" w:rsidP="00F518F7">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D）股东及其他相关方利益的保护</w:t>
      </w:r>
    </w:p>
    <w:p w14:paraId="217E8184" w14:textId="70E04EC9"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重大生产经营活动，生产经营目标和指标，股东收益分配由公司董事会决定。 本着</w:t>
      </w:r>
      <w:r w:rsidR="000C7D46" w:rsidRPr="000D3EBE">
        <w:rPr>
          <w:rFonts w:asciiTheme="minorEastAsia" w:hAnsiTheme="minorEastAsia" w:hint="eastAsia"/>
          <w:color w:val="000000" w:themeColor="text1"/>
          <w:sz w:val="24"/>
          <w:szCs w:val="24"/>
        </w:rPr>
        <w:t>“协作共享，共赢未来，创新驭变”的核心价值观</w:t>
      </w:r>
      <w:r w:rsidRPr="000D3EBE">
        <w:rPr>
          <w:rFonts w:asciiTheme="minorEastAsia" w:hAnsiTheme="minorEastAsia" w:hint="eastAsia"/>
          <w:color w:val="000000" w:themeColor="text1"/>
          <w:sz w:val="24"/>
          <w:szCs w:val="24"/>
        </w:rPr>
        <w:t>，和供应商等相关方进行友好协商合作，规范签订采购技术质量协议，并严格履行。不拖欠供应商货款。</w:t>
      </w:r>
    </w:p>
    <w:p w14:paraId="3DDDEA88" w14:textId="3B60A688" w:rsidR="00F518F7" w:rsidRPr="000D3EBE" w:rsidRDefault="00F518F7" w:rsidP="00972CC1">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产品提供售后服务，保障顾客的利益。注重保护其他相关方利益，在保护员工权益方面，发挥党组织和工会、团委的作用，支持工会维护员工合法权益。设立员工信箱、投诉热线等接诉方式，负责妥善处理内部员工各类投诉、举报和合理化建议等事项。把依法纳税、环境保护、慈善公益支持等项目都纳入公司目标规划。</w:t>
      </w:r>
    </w:p>
    <w:p w14:paraId="63511269" w14:textId="77777777" w:rsidR="00F518F7" w:rsidRPr="000D3EBE" w:rsidRDefault="00F518F7" w:rsidP="00F518F7">
      <w:pPr>
        <w:pStyle w:val="1"/>
        <w:tabs>
          <w:tab w:val="left" w:pos="284"/>
        </w:tabs>
        <w:spacing w:before="120" w:afterLines="50" w:after="156" w:line="360" w:lineRule="auto"/>
        <w:ind w:left="0" w:firstLine="0"/>
        <w:rPr>
          <w:color w:val="000000" w:themeColor="text1"/>
          <w:lang w:eastAsia="zh-CN"/>
        </w:rPr>
      </w:pPr>
      <w:r w:rsidRPr="000D3EBE">
        <w:rPr>
          <w:rFonts w:hint="eastAsia"/>
          <w:color w:val="000000" w:themeColor="text1"/>
          <w:lang w:eastAsia="zh-CN"/>
        </w:rPr>
        <w:t>2.0 对社会责任的认识</w:t>
      </w:r>
    </w:p>
    <w:p w14:paraId="383C3A22"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公司不断追求企业与员工、社会、自然的和谐发展，以实际行动回报社会、</w:t>
      </w:r>
      <w:r w:rsidRPr="000D3EBE">
        <w:rPr>
          <w:rFonts w:asciiTheme="minorEastAsia" w:hAnsiTheme="minorEastAsia" w:hint="eastAsia"/>
          <w:color w:val="000000" w:themeColor="text1"/>
          <w:sz w:val="24"/>
          <w:szCs w:val="24"/>
        </w:rPr>
        <w:lastRenderedPageBreak/>
        <w:t>关爱自然、创建和谐的发展环境，更好地满足客户要求，承担对利益相关方以及整个社会的责任，以实现企业与社会可持续发展。这是公司提升自身价值，实现向现代新型企业的跨越，建设绿色社会的具体行动体现。</w:t>
      </w:r>
    </w:p>
    <w:p w14:paraId="798F0B15"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在实践中承担起的社会责任主要体现在：</w:t>
      </w:r>
    </w:p>
    <w:p w14:paraId="14141271" w14:textId="5CB6172C"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1、注重公共责任。对环境保护、节能降耗、安全生产、公共卫生等方面风险进行识别并采取相应对策，积极承担在环保、安全等方面的公共责任。</w:t>
      </w:r>
    </w:p>
    <w:p w14:paraId="61142B07"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2、注重道德行为。公司非常重视诚信道德建设，强调诚信经营，遵纪守法，恪守职业道德，积极承担应负的责任和义务。</w:t>
      </w:r>
    </w:p>
    <w:p w14:paraId="5DC38B4D"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3、注重公益支持。公司主动履行并承担企业公民责任和义务，有计划的积极回报社会，积极组织参加志愿者服务，并进行慈善捐款用于助困、赈灾等慈善救助项目及公益事业。</w:t>
      </w:r>
    </w:p>
    <w:p w14:paraId="43AA4E2E" w14:textId="77777777" w:rsidR="00F518F7" w:rsidRPr="000D3EBE" w:rsidRDefault="00F518F7" w:rsidP="00F518F7">
      <w:pPr>
        <w:snapToGrid w:val="0"/>
        <w:spacing w:line="360" w:lineRule="auto"/>
        <w:rPr>
          <w:rFonts w:asciiTheme="minorEastAsia" w:hAnsiTheme="minorEastAsia"/>
          <w:color w:val="000000" w:themeColor="text1"/>
          <w:sz w:val="24"/>
          <w:szCs w:val="24"/>
        </w:rPr>
      </w:pPr>
    </w:p>
    <w:p w14:paraId="77862688" w14:textId="77777777" w:rsidR="00F518F7" w:rsidRPr="000D3EBE" w:rsidRDefault="00F518F7" w:rsidP="00F518F7">
      <w:pPr>
        <w:pStyle w:val="1"/>
        <w:tabs>
          <w:tab w:val="left" w:pos="284"/>
        </w:tabs>
        <w:spacing w:before="120" w:afterLines="50" w:after="156" w:line="360" w:lineRule="auto"/>
        <w:ind w:left="0" w:firstLine="0"/>
        <w:rPr>
          <w:color w:val="000000" w:themeColor="text1"/>
          <w:lang w:eastAsia="zh-CN"/>
        </w:rPr>
      </w:pPr>
      <w:r w:rsidRPr="000D3EBE">
        <w:rPr>
          <w:rFonts w:hint="eastAsia"/>
          <w:color w:val="000000" w:themeColor="text1"/>
          <w:lang w:eastAsia="zh-CN"/>
        </w:rPr>
        <w:t>3.0</w:t>
      </w:r>
      <w:r w:rsidRPr="000D3EBE">
        <w:rPr>
          <w:rFonts w:hint="eastAsia"/>
          <w:color w:val="000000" w:themeColor="text1"/>
          <w:lang w:eastAsia="zh-CN"/>
        </w:rPr>
        <w:tab/>
        <w:t>在促进经济可持续发展方面履行的社会责任</w:t>
      </w:r>
    </w:p>
    <w:p w14:paraId="237D0E7E" w14:textId="77777777" w:rsidR="00F518F7" w:rsidRPr="000D3EBE" w:rsidRDefault="00F518F7" w:rsidP="00F518F7">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3.1</w:t>
      </w:r>
      <w:r w:rsidRPr="000D3EBE">
        <w:rPr>
          <w:rFonts w:hint="eastAsia"/>
          <w:color w:val="000000" w:themeColor="text1"/>
          <w:lang w:eastAsia="zh-CN"/>
        </w:rPr>
        <w:tab/>
        <w:t>完善公司治理，合法合</w:t>
      </w:r>
      <w:proofErr w:type="gramStart"/>
      <w:r w:rsidRPr="000D3EBE">
        <w:rPr>
          <w:rFonts w:hint="eastAsia"/>
          <w:color w:val="000000" w:themeColor="text1"/>
          <w:lang w:eastAsia="zh-CN"/>
        </w:rPr>
        <w:t>规</w:t>
      </w:r>
      <w:proofErr w:type="gramEnd"/>
      <w:r w:rsidRPr="000D3EBE">
        <w:rPr>
          <w:rFonts w:hint="eastAsia"/>
          <w:color w:val="000000" w:themeColor="text1"/>
          <w:lang w:eastAsia="zh-CN"/>
        </w:rPr>
        <w:t>经营</w:t>
      </w:r>
    </w:p>
    <w:p w14:paraId="24129A3F" w14:textId="77777777" w:rsidR="00292A5B" w:rsidRPr="000D3EBE" w:rsidRDefault="00292A5B" w:rsidP="00292A5B">
      <w:pPr>
        <w:snapToGrid w:val="0"/>
        <w:spacing w:line="360" w:lineRule="auto"/>
        <w:ind w:firstLineChars="200" w:firstLine="48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公司本着“做人以诚，做事以信”的诚信理念，建立信用体系，正确处理企业内部之间、企业与合作者、公众、社会之间的关系，在企业经营和队伍行为中，做到讲道德、守信用、</w:t>
      </w:r>
      <w:proofErr w:type="gramStart"/>
      <w:r w:rsidRPr="000D3EBE">
        <w:rPr>
          <w:rFonts w:asciiTheme="minorEastAsia" w:hAnsiTheme="minorEastAsia" w:hint="eastAsia"/>
          <w:color w:val="000000" w:themeColor="text1"/>
          <w:sz w:val="24"/>
          <w:szCs w:val="24"/>
        </w:rPr>
        <w:t>遵</w:t>
      </w:r>
      <w:proofErr w:type="gramEnd"/>
      <w:r w:rsidRPr="000D3EBE">
        <w:rPr>
          <w:rFonts w:asciiTheme="minorEastAsia" w:hAnsiTheme="minorEastAsia" w:hint="eastAsia"/>
          <w:color w:val="000000" w:themeColor="text1"/>
          <w:sz w:val="24"/>
          <w:szCs w:val="24"/>
        </w:rPr>
        <w:t>合同、依法纪。</w:t>
      </w:r>
    </w:p>
    <w:p w14:paraId="78B419CE" w14:textId="77777777" w:rsidR="00292A5B" w:rsidRPr="000D3EBE" w:rsidRDefault="00292A5B" w:rsidP="00292A5B">
      <w:pPr>
        <w:snapToGrid w:val="0"/>
        <w:spacing w:line="360" w:lineRule="auto"/>
        <w:ind w:firstLineChars="200" w:firstLine="480"/>
        <w:rPr>
          <w:rFonts w:asciiTheme="minorEastAsia" w:hAnsiTheme="minorEastAsia"/>
          <w:color w:val="000000" w:themeColor="text1"/>
          <w:sz w:val="24"/>
          <w:szCs w:val="24"/>
        </w:rPr>
      </w:pPr>
      <w:r w:rsidRPr="000D3EBE">
        <w:rPr>
          <w:rFonts w:asciiTheme="minorEastAsia" w:hAnsiTheme="minorEastAsia"/>
          <w:color w:val="000000" w:themeColor="text1"/>
          <w:sz w:val="24"/>
          <w:szCs w:val="24"/>
        </w:rPr>
        <w:t>公司设立专门的法律顾问工作，每月开展法律法规咨询坐班制度，对公司各部门的经营行为和业务往来进行法律的指导，每月检查一次员工遵守职业道德规范情况，保证企业依法经营，提高职工守法观念。</w:t>
      </w:r>
    </w:p>
    <w:p w14:paraId="304EF982" w14:textId="77777777" w:rsidR="00292A5B" w:rsidRPr="000D3EBE" w:rsidRDefault="00292A5B" w:rsidP="00292A5B">
      <w:pPr>
        <w:snapToGrid w:val="0"/>
        <w:spacing w:line="360" w:lineRule="auto"/>
        <w:ind w:firstLineChars="200" w:firstLine="480"/>
        <w:rPr>
          <w:rFonts w:asciiTheme="minorEastAsia" w:hAnsiTheme="minorEastAsia"/>
          <w:color w:val="000000" w:themeColor="text1"/>
          <w:sz w:val="24"/>
          <w:szCs w:val="24"/>
        </w:rPr>
      </w:pPr>
      <w:r w:rsidRPr="000D3EBE">
        <w:rPr>
          <w:rFonts w:asciiTheme="minorEastAsia" w:hAnsiTheme="minorEastAsia"/>
          <w:color w:val="000000" w:themeColor="text1"/>
          <w:sz w:val="24"/>
          <w:szCs w:val="24"/>
        </w:rPr>
        <w:t>公司按照“</w:t>
      </w:r>
      <w:r w:rsidRPr="000D3EBE">
        <w:rPr>
          <w:rFonts w:asciiTheme="minorEastAsia" w:hAnsiTheme="minorEastAsia" w:hint="eastAsia"/>
          <w:color w:val="000000" w:themeColor="text1"/>
          <w:sz w:val="24"/>
          <w:szCs w:val="24"/>
        </w:rPr>
        <w:t>经营诚信、</w:t>
      </w:r>
      <w:r w:rsidRPr="000D3EBE">
        <w:rPr>
          <w:rFonts w:asciiTheme="minorEastAsia" w:hAnsiTheme="minorEastAsia"/>
          <w:color w:val="000000" w:themeColor="text1"/>
          <w:sz w:val="24"/>
          <w:szCs w:val="24"/>
        </w:rPr>
        <w:t>质量</w:t>
      </w:r>
      <w:r w:rsidRPr="000D3EBE">
        <w:rPr>
          <w:rFonts w:asciiTheme="minorEastAsia" w:hAnsiTheme="minorEastAsia" w:hint="eastAsia"/>
          <w:color w:val="000000" w:themeColor="text1"/>
          <w:sz w:val="24"/>
          <w:szCs w:val="24"/>
        </w:rPr>
        <w:t>诚信</w:t>
      </w:r>
      <w:r w:rsidRPr="000D3EBE">
        <w:rPr>
          <w:rFonts w:asciiTheme="minorEastAsia" w:hAnsiTheme="minorEastAsia"/>
          <w:color w:val="000000" w:themeColor="text1"/>
          <w:sz w:val="24"/>
          <w:szCs w:val="24"/>
        </w:rPr>
        <w:t>、回报</w:t>
      </w:r>
      <w:r w:rsidRPr="000D3EBE">
        <w:rPr>
          <w:rFonts w:asciiTheme="minorEastAsia" w:hAnsiTheme="minorEastAsia" w:hint="eastAsia"/>
          <w:color w:val="000000" w:themeColor="text1"/>
          <w:sz w:val="24"/>
          <w:szCs w:val="24"/>
        </w:rPr>
        <w:t>诚信</w:t>
      </w:r>
      <w:r w:rsidRPr="000D3EBE">
        <w:rPr>
          <w:rFonts w:asciiTheme="minorEastAsia" w:hAnsiTheme="minorEastAsia"/>
          <w:color w:val="000000" w:themeColor="text1"/>
          <w:sz w:val="24"/>
          <w:szCs w:val="24"/>
        </w:rPr>
        <w:t>、商务</w:t>
      </w:r>
      <w:r w:rsidRPr="000D3EBE">
        <w:rPr>
          <w:rFonts w:asciiTheme="minorEastAsia" w:hAnsiTheme="minorEastAsia" w:hint="eastAsia"/>
          <w:color w:val="000000" w:themeColor="text1"/>
          <w:sz w:val="24"/>
          <w:szCs w:val="24"/>
        </w:rPr>
        <w:t>诚信</w:t>
      </w:r>
      <w:r w:rsidRPr="000D3EBE">
        <w:rPr>
          <w:rFonts w:asciiTheme="minorEastAsia" w:hAnsiTheme="minorEastAsia"/>
          <w:color w:val="000000" w:themeColor="text1"/>
          <w:sz w:val="24"/>
          <w:szCs w:val="24"/>
        </w:rPr>
        <w:t>”，处理与顾客、投资者、合作伙伴、银行、公众等关系，在合作过程中要求做到重信誉、重承诺、重合同、守信用，</w:t>
      </w:r>
      <w:proofErr w:type="gramStart"/>
      <w:r w:rsidRPr="000D3EBE">
        <w:rPr>
          <w:rFonts w:asciiTheme="minorEastAsia" w:hAnsiTheme="minorEastAsia"/>
          <w:color w:val="000000" w:themeColor="text1"/>
          <w:sz w:val="24"/>
          <w:szCs w:val="24"/>
        </w:rPr>
        <w:t>建立</w:t>
      </w:r>
      <w:r w:rsidRPr="000D3EBE">
        <w:rPr>
          <w:rFonts w:asciiTheme="minorEastAsia" w:hAnsiTheme="minorEastAsia" w:hint="eastAsia"/>
          <w:color w:val="000000" w:themeColor="text1"/>
          <w:sz w:val="24"/>
          <w:szCs w:val="24"/>
        </w:rPr>
        <w:t>泉工</w:t>
      </w:r>
      <w:r w:rsidRPr="000D3EBE">
        <w:rPr>
          <w:rFonts w:asciiTheme="minorEastAsia" w:hAnsiTheme="minorEastAsia"/>
          <w:color w:val="000000" w:themeColor="text1"/>
          <w:sz w:val="24"/>
          <w:szCs w:val="24"/>
        </w:rPr>
        <w:t>与</w:t>
      </w:r>
      <w:proofErr w:type="gramEnd"/>
      <w:r w:rsidRPr="000D3EBE">
        <w:rPr>
          <w:rFonts w:asciiTheme="minorEastAsia" w:hAnsiTheme="minorEastAsia"/>
          <w:color w:val="000000" w:themeColor="text1"/>
          <w:sz w:val="24"/>
          <w:szCs w:val="24"/>
        </w:rPr>
        <w:t>顾客和合作伙伴的共赢关系，促进</w:t>
      </w:r>
      <w:r w:rsidRPr="000D3EBE">
        <w:rPr>
          <w:rFonts w:asciiTheme="minorEastAsia" w:hAnsiTheme="minorEastAsia" w:hint="eastAsia"/>
          <w:color w:val="000000" w:themeColor="text1"/>
          <w:sz w:val="24"/>
          <w:szCs w:val="24"/>
        </w:rPr>
        <w:t>公司</w:t>
      </w:r>
      <w:r w:rsidRPr="000D3EBE">
        <w:rPr>
          <w:rFonts w:asciiTheme="minorEastAsia" w:hAnsiTheme="minorEastAsia"/>
          <w:color w:val="000000" w:themeColor="text1"/>
          <w:sz w:val="24"/>
          <w:szCs w:val="24"/>
        </w:rPr>
        <w:t>与</w:t>
      </w:r>
      <w:r w:rsidRPr="000D3EBE">
        <w:rPr>
          <w:rFonts w:asciiTheme="minorEastAsia" w:hAnsiTheme="minorEastAsia" w:hint="eastAsia"/>
          <w:color w:val="000000" w:themeColor="text1"/>
          <w:sz w:val="24"/>
          <w:szCs w:val="24"/>
        </w:rPr>
        <w:t>相关方</w:t>
      </w:r>
      <w:r w:rsidRPr="000D3EBE">
        <w:rPr>
          <w:rFonts w:asciiTheme="minorEastAsia" w:hAnsiTheme="minorEastAsia"/>
          <w:color w:val="000000" w:themeColor="text1"/>
          <w:sz w:val="24"/>
          <w:szCs w:val="24"/>
        </w:rPr>
        <w:t>的和谐发展。</w:t>
      </w:r>
      <w:r w:rsidRPr="000D3EBE">
        <w:rPr>
          <w:rFonts w:asciiTheme="minorEastAsia" w:hAnsiTheme="minorEastAsia" w:hint="eastAsia"/>
          <w:color w:val="000000" w:themeColor="text1"/>
          <w:sz w:val="24"/>
          <w:szCs w:val="24"/>
        </w:rPr>
        <w:t>公司先后荣获</w:t>
      </w:r>
      <w:r w:rsidRPr="000D3EBE">
        <w:rPr>
          <w:rFonts w:asciiTheme="minorEastAsia" w:hAnsiTheme="minorEastAsia"/>
          <w:color w:val="000000" w:themeColor="text1"/>
          <w:sz w:val="24"/>
          <w:szCs w:val="24"/>
        </w:rPr>
        <w:t>“</w:t>
      </w:r>
      <w:bookmarkStart w:id="0" w:name="_Hlk68729773"/>
      <w:r w:rsidRPr="000D3EBE">
        <w:rPr>
          <w:rFonts w:asciiTheme="minorEastAsia" w:hAnsiTheme="minorEastAsia" w:hint="eastAsia"/>
          <w:color w:val="000000" w:themeColor="text1"/>
          <w:sz w:val="24"/>
          <w:szCs w:val="24"/>
        </w:rPr>
        <w:t>诚信经营先进单位</w:t>
      </w:r>
      <w:bookmarkEnd w:id="0"/>
      <w:r w:rsidRPr="000D3EBE">
        <w:rPr>
          <w:rFonts w:asciiTheme="minorEastAsia" w:hAnsiTheme="minorEastAsia"/>
          <w:color w:val="000000" w:themeColor="text1"/>
          <w:sz w:val="24"/>
          <w:szCs w:val="24"/>
        </w:rPr>
        <w:t>”</w:t>
      </w:r>
      <w:r w:rsidRPr="000D3EBE">
        <w:rPr>
          <w:rFonts w:asciiTheme="minorEastAsia" w:hAnsiTheme="minorEastAsia" w:hint="eastAsia"/>
          <w:color w:val="000000" w:themeColor="text1"/>
          <w:sz w:val="24"/>
          <w:szCs w:val="24"/>
        </w:rPr>
        <w:t>、</w:t>
      </w:r>
      <w:r w:rsidRPr="000D3EBE">
        <w:rPr>
          <w:rFonts w:asciiTheme="minorEastAsia" w:hAnsiTheme="minorEastAsia"/>
          <w:color w:val="000000" w:themeColor="text1"/>
          <w:sz w:val="24"/>
          <w:szCs w:val="24"/>
        </w:rPr>
        <w:t>“</w:t>
      </w:r>
      <w:bookmarkStart w:id="1" w:name="_Hlk68729802"/>
      <w:r w:rsidRPr="000D3EBE">
        <w:rPr>
          <w:rFonts w:asciiTheme="minorEastAsia" w:hAnsiTheme="minorEastAsia" w:hint="eastAsia"/>
          <w:color w:val="000000" w:themeColor="text1"/>
          <w:sz w:val="24"/>
          <w:szCs w:val="24"/>
        </w:rPr>
        <w:t>守合同重信用单位</w:t>
      </w:r>
      <w:bookmarkEnd w:id="1"/>
      <w:r w:rsidRPr="000D3EBE">
        <w:rPr>
          <w:rFonts w:asciiTheme="minorEastAsia" w:hAnsiTheme="minorEastAsia"/>
          <w:color w:val="000000" w:themeColor="text1"/>
          <w:sz w:val="24"/>
          <w:szCs w:val="24"/>
        </w:rPr>
        <w:t>”</w:t>
      </w:r>
      <w:r w:rsidRPr="000D3EBE">
        <w:rPr>
          <w:rFonts w:asciiTheme="minorEastAsia" w:hAnsiTheme="minorEastAsia" w:hint="eastAsia"/>
          <w:color w:val="000000" w:themeColor="text1"/>
          <w:sz w:val="24"/>
          <w:szCs w:val="24"/>
        </w:rPr>
        <w:t>、“AAA信用评价”等荣誉称号。</w:t>
      </w:r>
    </w:p>
    <w:p w14:paraId="06DCE1A0" w14:textId="77777777" w:rsidR="00F518F7" w:rsidRPr="000D3EBE" w:rsidRDefault="00F518F7" w:rsidP="00F518F7">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3.2</w:t>
      </w:r>
      <w:r w:rsidRPr="000D3EBE">
        <w:rPr>
          <w:rFonts w:hint="eastAsia"/>
          <w:color w:val="000000" w:themeColor="text1"/>
          <w:lang w:eastAsia="zh-CN"/>
        </w:rPr>
        <w:tab/>
        <w:t>构建和谐的相关方关系</w:t>
      </w:r>
    </w:p>
    <w:p w14:paraId="3FF02D9F"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公司注重相关方（顾客、员工、股东、供应商、合作伙伴、社会）的关系，特别是与供应商和合作伙伴的长期战略合作伙伴关系，以满足公司战略的需要。</w:t>
      </w:r>
    </w:p>
    <w:p w14:paraId="7C1315CF"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lastRenderedPageBreak/>
        <w:t>A）与供应商建立战略合作伙伴关系</w:t>
      </w:r>
    </w:p>
    <w:p w14:paraId="0338995E" w14:textId="77777777"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（1）供应</w:t>
      </w:r>
      <w:proofErr w:type="gramStart"/>
      <w:r w:rsidRPr="000D3EBE">
        <w:rPr>
          <w:rFonts w:asciiTheme="minorEastAsia" w:hAnsiTheme="minorEastAsia" w:hint="eastAsia"/>
          <w:color w:val="000000" w:themeColor="text1"/>
          <w:sz w:val="24"/>
          <w:szCs w:val="24"/>
        </w:rPr>
        <w:t>商管理</w:t>
      </w:r>
      <w:proofErr w:type="gramEnd"/>
      <w:r w:rsidRPr="000D3EBE">
        <w:rPr>
          <w:rFonts w:asciiTheme="minorEastAsia" w:hAnsiTheme="minorEastAsia" w:hint="eastAsia"/>
          <w:color w:val="000000" w:themeColor="text1"/>
          <w:sz w:val="24"/>
          <w:szCs w:val="24"/>
        </w:rPr>
        <w:t>和合作</w:t>
      </w:r>
    </w:p>
    <w:p w14:paraId="2D6065AB" w14:textId="358A473D" w:rsidR="00F518F7" w:rsidRPr="000D3EBE" w:rsidRDefault="00F518F7" w:rsidP="00F518F7">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公司将供应</w:t>
      </w:r>
      <w:proofErr w:type="gramStart"/>
      <w:r w:rsidRPr="000D3EBE">
        <w:rPr>
          <w:rFonts w:asciiTheme="minorEastAsia" w:hAnsiTheme="minorEastAsia" w:hint="eastAsia"/>
          <w:color w:val="000000" w:themeColor="text1"/>
          <w:sz w:val="24"/>
          <w:szCs w:val="24"/>
        </w:rPr>
        <w:t>商按照</w:t>
      </w:r>
      <w:proofErr w:type="gramEnd"/>
      <w:r w:rsidRPr="000D3EBE">
        <w:rPr>
          <w:rFonts w:asciiTheme="minorEastAsia" w:hAnsiTheme="minorEastAsia" w:hint="eastAsia"/>
          <w:color w:val="000000" w:themeColor="text1"/>
          <w:sz w:val="24"/>
          <w:szCs w:val="24"/>
        </w:rPr>
        <w:t xml:space="preserve">年度采购量、供货反应速度及采购材料质量等综合指标，分类为关键供应商、重要供应商、一般供应商三大类（即A、B、C </w:t>
      </w:r>
      <w:r w:rsidR="00E00793" w:rsidRPr="000D3EBE">
        <w:rPr>
          <w:rFonts w:asciiTheme="minorEastAsia" w:hAnsiTheme="minorEastAsia" w:hint="eastAsia"/>
          <w:color w:val="000000" w:themeColor="text1"/>
          <w:sz w:val="24"/>
          <w:szCs w:val="24"/>
        </w:rPr>
        <w:t>、D四</w:t>
      </w:r>
      <w:r w:rsidRPr="000D3EBE">
        <w:rPr>
          <w:rFonts w:asciiTheme="minorEastAsia" w:hAnsiTheme="minorEastAsia" w:hint="eastAsia"/>
          <w:color w:val="000000" w:themeColor="text1"/>
          <w:sz w:val="24"/>
          <w:szCs w:val="24"/>
        </w:rPr>
        <w:t>类）并进行分类管理。与供应商签订年度《采购、技术、质量协议》及《ROHS、REACH环保协议》等，按季、半年、年度分别对供应商进行综合考评，根据考核结果进行分类调整， 建立了有效的双向激励机制：</w:t>
      </w:r>
    </w:p>
    <w:p w14:paraId="662925A4"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①订单激励。对于评定优秀的供应商，公司通过加大订单的方式进行激励，是最为有效对供应商进行激励的手段。</w:t>
      </w:r>
    </w:p>
    <w:p w14:paraId="5395F139"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②付款方式的激励。通过提供更有诱惑力的付款方式来激励优秀的供应商。</w:t>
      </w:r>
    </w:p>
    <w:p w14:paraId="43940071"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（2）沟通与支持</w:t>
      </w:r>
    </w:p>
    <w:p w14:paraId="1FE1CE96"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①沟通：公司长期与供应商进行良好合作，及时对顾客反馈的相关信息进行传达与沟通，促进提供的材料符合顾客的要求。</w:t>
      </w:r>
    </w:p>
    <w:p w14:paraId="34BF1AAC"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②支持：为增强公司产品的市场竞争力，提升产品质量，降低材料成本，公司技术人员与供应商进行技术、质量方面的交流，并提供了相关资源。</w:t>
      </w:r>
    </w:p>
    <w:p w14:paraId="226F0B95"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B）与顾客建立长期合作，互相促进的伙伴关系</w:t>
      </w:r>
    </w:p>
    <w:p w14:paraId="299E9A16" w14:textId="4DBBEC96" w:rsidR="00292A5B" w:rsidRPr="000D3EBE" w:rsidRDefault="00292A5B"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color w:val="000000" w:themeColor="text1"/>
          <w:sz w:val="24"/>
          <w:szCs w:val="24"/>
        </w:rPr>
        <w:t>在营销活动中，公司主要应用整合营销传播手段，形成生态混凝土成型装备行业别具特色的营销模式，该模式的核心是推动行业进步，提升客户价值，支撑点是</w:t>
      </w:r>
      <w:r w:rsidRPr="000D3EBE">
        <w:rPr>
          <w:rFonts w:asciiTheme="minorEastAsia" w:hAnsiTheme="minorEastAsia" w:hint="eastAsia"/>
          <w:color w:val="000000" w:themeColor="text1"/>
          <w:sz w:val="24"/>
          <w:szCs w:val="24"/>
        </w:rPr>
        <w:t>提供一体化解决方案服务</w:t>
      </w:r>
      <w:r w:rsidRPr="000D3EBE">
        <w:rPr>
          <w:rFonts w:asciiTheme="minorEastAsia" w:hAnsiTheme="minorEastAsia"/>
          <w:color w:val="000000" w:themeColor="text1"/>
          <w:sz w:val="24"/>
          <w:szCs w:val="24"/>
        </w:rPr>
        <w:t>。公司通过完善的</w:t>
      </w:r>
      <w:r w:rsidRPr="000D3EBE">
        <w:rPr>
          <w:rFonts w:asciiTheme="minorEastAsia" w:hAnsiTheme="minorEastAsia" w:hint="eastAsia"/>
          <w:color w:val="000000" w:themeColor="text1"/>
          <w:sz w:val="24"/>
          <w:szCs w:val="24"/>
        </w:rPr>
        <w:t>服务</w:t>
      </w:r>
      <w:r w:rsidRPr="000D3EBE">
        <w:rPr>
          <w:rFonts w:asciiTheme="minorEastAsia" w:hAnsiTheme="minorEastAsia"/>
          <w:color w:val="000000" w:themeColor="text1"/>
          <w:sz w:val="24"/>
          <w:szCs w:val="24"/>
        </w:rPr>
        <w:t>网络和有效的</w:t>
      </w:r>
      <w:r w:rsidRPr="000D3EBE">
        <w:rPr>
          <w:rFonts w:asciiTheme="minorEastAsia" w:hAnsiTheme="minorEastAsia" w:hint="eastAsia"/>
          <w:color w:val="000000" w:themeColor="text1"/>
          <w:sz w:val="24"/>
          <w:szCs w:val="24"/>
        </w:rPr>
        <w:t>营销</w:t>
      </w:r>
      <w:r w:rsidRPr="000D3EBE">
        <w:rPr>
          <w:rFonts w:asciiTheme="minorEastAsia" w:hAnsiTheme="minorEastAsia"/>
          <w:color w:val="000000" w:themeColor="text1"/>
          <w:sz w:val="24"/>
          <w:szCs w:val="24"/>
        </w:rPr>
        <w:t>服务活动，不断地赢得顾客，满足顾客的期望，提高顾客忠诚度，增加顾客重复购买次数，</w:t>
      </w:r>
      <w:r w:rsidRPr="000D3EBE">
        <w:rPr>
          <w:rFonts w:asciiTheme="minorEastAsia" w:hAnsiTheme="minorEastAsia" w:hint="eastAsia"/>
          <w:color w:val="000000" w:themeColor="text1"/>
          <w:sz w:val="24"/>
          <w:szCs w:val="24"/>
        </w:rPr>
        <w:t>并使</w:t>
      </w:r>
      <w:r w:rsidRPr="000D3EBE">
        <w:rPr>
          <w:rFonts w:asciiTheme="minorEastAsia" w:hAnsiTheme="minorEastAsia"/>
          <w:color w:val="000000" w:themeColor="text1"/>
          <w:sz w:val="24"/>
          <w:szCs w:val="24"/>
        </w:rPr>
        <w:t>现有顾客推荐潜在顾客使用公司</w:t>
      </w:r>
      <w:r w:rsidRPr="000D3EBE">
        <w:rPr>
          <w:rFonts w:asciiTheme="minorEastAsia" w:hAnsiTheme="minorEastAsia" w:hint="eastAsia"/>
          <w:color w:val="000000" w:themeColor="text1"/>
          <w:sz w:val="24"/>
          <w:szCs w:val="24"/>
        </w:rPr>
        <w:t>的</w:t>
      </w:r>
      <w:r w:rsidRPr="000D3EBE">
        <w:rPr>
          <w:rFonts w:asciiTheme="minorEastAsia" w:hAnsiTheme="minorEastAsia"/>
          <w:color w:val="000000" w:themeColor="text1"/>
          <w:sz w:val="24"/>
          <w:szCs w:val="24"/>
        </w:rPr>
        <w:t>产品，从而</w:t>
      </w:r>
      <w:r w:rsidRPr="000D3EBE">
        <w:rPr>
          <w:rFonts w:asciiTheme="minorEastAsia" w:hAnsiTheme="minorEastAsia" w:hint="eastAsia"/>
          <w:color w:val="000000" w:themeColor="text1"/>
          <w:sz w:val="24"/>
          <w:szCs w:val="24"/>
        </w:rPr>
        <w:t>完善了</w:t>
      </w:r>
      <w:r w:rsidRPr="000D3EBE">
        <w:rPr>
          <w:rFonts w:asciiTheme="minorEastAsia" w:hAnsiTheme="minorEastAsia"/>
          <w:color w:val="000000" w:themeColor="text1"/>
          <w:sz w:val="24"/>
          <w:szCs w:val="24"/>
        </w:rPr>
        <w:t>公司顾客关系</w:t>
      </w:r>
      <w:r w:rsidRPr="000D3EBE">
        <w:rPr>
          <w:rFonts w:asciiTheme="minorEastAsia" w:hAnsiTheme="minorEastAsia" w:hint="eastAsia"/>
          <w:color w:val="000000" w:themeColor="text1"/>
          <w:sz w:val="24"/>
          <w:szCs w:val="24"/>
        </w:rPr>
        <w:t>的</w:t>
      </w:r>
      <w:r w:rsidRPr="000D3EBE">
        <w:rPr>
          <w:rFonts w:asciiTheme="minorEastAsia" w:hAnsiTheme="minorEastAsia"/>
          <w:color w:val="000000" w:themeColor="text1"/>
          <w:sz w:val="24"/>
          <w:szCs w:val="24"/>
        </w:rPr>
        <w:t>构建、维系和发展</w:t>
      </w:r>
      <w:r w:rsidRPr="000D3EBE">
        <w:rPr>
          <w:rFonts w:asciiTheme="minorEastAsia" w:hAnsiTheme="minorEastAsia" w:hint="eastAsia"/>
          <w:color w:val="000000" w:themeColor="text1"/>
          <w:sz w:val="24"/>
          <w:szCs w:val="24"/>
        </w:rPr>
        <w:t>的整个</w:t>
      </w:r>
      <w:r w:rsidRPr="000D3EBE">
        <w:rPr>
          <w:rFonts w:asciiTheme="minorEastAsia" w:hAnsiTheme="minorEastAsia"/>
          <w:color w:val="000000" w:themeColor="text1"/>
          <w:sz w:val="24"/>
          <w:szCs w:val="24"/>
        </w:rPr>
        <w:t>体系。</w:t>
      </w:r>
    </w:p>
    <w:p w14:paraId="65BCFCE1" w14:textId="7D5E5B56" w:rsidR="00F518F7" w:rsidRPr="000D3EBE" w:rsidRDefault="006647D0"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C</w:t>
      </w:r>
      <w:r w:rsidR="00F518F7" w:rsidRPr="000D3EBE">
        <w:rPr>
          <w:rFonts w:asciiTheme="minorEastAsia" w:hAnsiTheme="minorEastAsia" w:hint="eastAsia"/>
          <w:b/>
          <w:bCs/>
          <w:color w:val="000000" w:themeColor="text1"/>
          <w:sz w:val="24"/>
          <w:szCs w:val="24"/>
        </w:rPr>
        <w:t>）与员工建立相互依存，和谐发展的关系</w:t>
      </w:r>
    </w:p>
    <w:p w14:paraId="1E3E3CFA" w14:textId="3D70148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员工队伍是公司最重要的资源和财富，公司与员工的关系不只是雇佣和被雇用的关系，而是一种相互依存、和谐发展的合作关系。公司的员工满意度一直处于优秀状态。</w:t>
      </w:r>
    </w:p>
    <w:p w14:paraId="54B5F240" w14:textId="4892D020" w:rsidR="00F518F7" w:rsidRPr="000D3EBE" w:rsidRDefault="006647D0"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b/>
          <w:bCs/>
          <w:color w:val="000000" w:themeColor="text1"/>
          <w:sz w:val="24"/>
          <w:szCs w:val="24"/>
        </w:rPr>
        <w:t>D</w:t>
      </w:r>
      <w:r w:rsidR="00F518F7" w:rsidRPr="000D3EBE">
        <w:rPr>
          <w:rFonts w:asciiTheme="minorEastAsia" w:hAnsiTheme="minorEastAsia" w:hint="eastAsia"/>
          <w:b/>
          <w:bCs/>
          <w:color w:val="000000" w:themeColor="text1"/>
          <w:sz w:val="24"/>
          <w:szCs w:val="24"/>
        </w:rPr>
        <w:t>）承担社会责任，树立良好的公众形象</w:t>
      </w:r>
    </w:p>
    <w:p w14:paraId="2B62B474" w14:textId="44FCD690"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建设资源节约型和环境友好型的“绿色企业”，造福社会、守法纳税，公司注重绿色环保的建设，各项环保指标达标。以各种形式的公益活动回馈社会，如</w:t>
      </w:r>
      <w:r w:rsidRPr="000D3EBE">
        <w:rPr>
          <w:rFonts w:asciiTheme="minorEastAsia" w:hAnsiTheme="minorEastAsia" w:hint="eastAsia"/>
          <w:color w:val="000000" w:themeColor="text1"/>
          <w:sz w:val="24"/>
          <w:szCs w:val="24"/>
        </w:rPr>
        <w:lastRenderedPageBreak/>
        <w:t>组织志愿者活动、员工参与食品安全监督、捐款等。</w:t>
      </w:r>
    </w:p>
    <w:p w14:paraId="04B18024" w14:textId="77777777" w:rsidR="00F518F7" w:rsidRPr="000D3EBE" w:rsidRDefault="00F518F7" w:rsidP="00F518F7">
      <w:pPr>
        <w:snapToGrid w:val="0"/>
        <w:spacing w:line="360" w:lineRule="auto"/>
        <w:rPr>
          <w:rFonts w:asciiTheme="minorEastAsia" w:hAnsiTheme="minorEastAsia"/>
          <w:color w:val="000000" w:themeColor="text1"/>
          <w:sz w:val="24"/>
          <w:szCs w:val="24"/>
        </w:rPr>
      </w:pPr>
    </w:p>
    <w:p w14:paraId="288D88D2" w14:textId="77777777" w:rsidR="00F518F7" w:rsidRPr="000D3EBE" w:rsidRDefault="00F518F7" w:rsidP="00F518F7">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3.3</w:t>
      </w:r>
      <w:r w:rsidRPr="000D3EBE">
        <w:rPr>
          <w:rFonts w:hint="eastAsia"/>
          <w:color w:val="000000" w:themeColor="text1"/>
          <w:lang w:eastAsia="zh-CN"/>
        </w:rPr>
        <w:tab/>
        <w:t>为客户提供高质量的产品和服务</w:t>
      </w:r>
    </w:p>
    <w:p w14:paraId="58D14D53" w14:textId="41B6B745"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公司始终“</w:t>
      </w:r>
      <w:r w:rsidR="005965F8" w:rsidRPr="000D3EBE">
        <w:rPr>
          <w:rFonts w:asciiTheme="minorEastAsia" w:hAnsiTheme="minorEastAsia" w:hint="eastAsia"/>
          <w:color w:val="000000" w:themeColor="text1"/>
          <w:sz w:val="24"/>
          <w:szCs w:val="24"/>
        </w:rPr>
        <w:t>品质决定价值，专业铸就事业</w:t>
      </w:r>
      <w:r w:rsidRPr="000D3EBE">
        <w:rPr>
          <w:rFonts w:asciiTheme="minorEastAsia" w:hAnsiTheme="minorEastAsia" w:hint="eastAsia"/>
          <w:color w:val="000000" w:themeColor="text1"/>
          <w:sz w:val="24"/>
          <w:szCs w:val="24"/>
        </w:rPr>
        <w:t>”的质量管理方针，提升产品品质和树立品牌作为全员共同奋斗的目标。客户对公司产品质量、服务质量的认可，也是对公司品牌的肯定。</w:t>
      </w:r>
    </w:p>
    <w:p w14:paraId="6D1E5123" w14:textId="77777777" w:rsidR="00F518F7" w:rsidRPr="000D3EBE" w:rsidRDefault="00F518F7" w:rsidP="00F518F7">
      <w:pPr>
        <w:snapToGrid w:val="0"/>
        <w:spacing w:line="360" w:lineRule="auto"/>
        <w:rPr>
          <w:rFonts w:asciiTheme="minorEastAsia" w:hAnsiTheme="minorEastAsia"/>
          <w:color w:val="000000" w:themeColor="text1"/>
          <w:sz w:val="24"/>
          <w:szCs w:val="24"/>
        </w:rPr>
      </w:pPr>
    </w:p>
    <w:p w14:paraId="3F1B9630" w14:textId="77777777" w:rsidR="00F518F7" w:rsidRPr="000D3EBE" w:rsidRDefault="00F518F7" w:rsidP="00F518F7">
      <w:pPr>
        <w:pStyle w:val="1"/>
        <w:tabs>
          <w:tab w:val="left" w:pos="284"/>
        </w:tabs>
        <w:spacing w:before="120" w:afterLines="50" w:after="156" w:line="360" w:lineRule="auto"/>
        <w:ind w:left="0" w:firstLine="0"/>
        <w:rPr>
          <w:color w:val="000000" w:themeColor="text1"/>
          <w:lang w:eastAsia="zh-CN"/>
        </w:rPr>
      </w:pPr>
      <w:r w:rsidRPr="000D3EBE">
        <w:rPr>
          <w:rFonts w:hint="eastAsia"/>
          <w:color w:val="000000" w:themeColor="text1"/>
          <w:lang w:eastAsia="zh-CN"/>
        </w:rPr>
        <w:t>4.0</w:t>
      </w:r>
      <w:r w:rsidRPr="000D3EBE">
        <w:rPr>
          <w:rFonts w:hint="eastAsia"/>
          <w:color w:val="000000" w:themeColor="text1"/>
          <w:lang w:eastAsia="zh-CN"/>
        </w:rPr>
        <w:tab/>
        <w:t>在促进社会可持续发展方面履行的社会责任</w:t>
      </w:r>
    </w:p>
    <w:p w14:paraId="400EF2F7" w14:textId="77777777" w:rsidR="00F518F7" w:rsidRPr="000D3EBE" w:rsidRDefault="00F518F7" w:rsidP="00F518F7">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4.1</w:t>
      </w:r>
      <w:r w:rsidRPr="000D3EBE">
        <w:rPr>
          <w:rFonts w:hint="eastAsia"/>
          <w:color w:val="000000" w:themeColor="text1"/>
          <w:lang w:eastAsia="zh-CN"/>
        </w:rPr>
        <w:tab/>
        <w:t>保障股东及相关方权益</w:t>
      </w:r>
    </w:p>
    <w:p w14:paraId="440F8DBF"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A）保护股东权益</w:t>
      </w:r>
    </w:p>
    <w:p w14:paraId="23BDBE11"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自成立以来，严格按照《公司法》、《公司章程》等有关法律法规和规章制度的要求，规范运作，不断完善公司治理结构，定期召开股东会，对公司重大决策进行监督，定期审计重大项目，利润分配方案，确定股东收益分配，以保护股东权益。公司制定并完善了《公司章程》、《年度经营计划》等规章制度，公司董事会、监事会操作规范、运作有效。公司追求卓越的运营表现，让股东充分分享公司良好的经营成果。</w:t>
      </w:r>
    </w:p>
    <w:p w14:paraId="4131584F"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B）供应商权益的保护</w:t>
      </w:r>
    </w:p>
    <w:p w14:paraId="1D15A924" w14:textId="63BC189D"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w:t>
      </w:r>
      <w:r w:rsidR="000B4A99" w:rsidRPr="000D3EBE">
        <w:rPr>
          <w:rFonts w:asciiTheme="minorEastAsia" w:hAnsiTheme="minorEastAsia" w:hint="eastAsia"/>
          <w:color w:val="000000" w:themeColor="text1"/>
          <w:sz w:val="24"/>
          <w:szCs w:val="24"/>
        </w:rPr>
        <w:t>本着</w:t>
      </w:r>
      <w:r w:rsidRPr="000D3EBE">
        <w:rPr>
          <w:rFonts w:asciiTheme="minorEastAsia" w:hAnsiTheme="minorEastAsia" w:hint="eastAsia"/>
          <w:color w:val="000000" w:themeColor="text1"/>
          <w:sz w:val="24"/>
          <w:szCs w:val="24"/>
        </w:rPr>
        <w:t>“</w:t>
      </w:r>
      <w:r w:rsidR="000B4A99" w:rsidRPr="000D3EBE">
        <w:rPr>
          <w:rFonts w:asciiTheme="minorEastAsia" w:hAnsiTheme="minorEastAsia" w:hint="eastAsia"/>
          <w:color w:val="000000" w:themeColor="text1"/>
          <w:sz w:val="24"/>
          <w:szCs w:val="24"/>
        </w:rPr>
        <w:t>协作共享，共赢未来，创新驭变</w:t>
      </w:r>
      <w:r w:rsidRPr="000D3EBE">
        <w:rPr>
          <w:rFonts w:asciiTheme="minorEastAsia" w:hAnsiTheme="minorEastAsia" w:hint="eastAsia"/>
          <w:color w:val="000000" w:themeColor="text1"/>
          <w:sz w:val="24"/>
          <w:szCs w:val="24"/>
        </w:rPr>
        <w:t>”的理念，建立了科学公平的供应商认定流程和供应商考评机制，与重要客户或供应商建立长期战略合作伙伴关系，实现利益共享、风险共担，采购销售活动严格按合同执行，确保合作方利益。</w:t>
      </w:r>
    </w:p>
    <w:p w14:paraId="630686C5"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C）员工权益的保护</w:t>
      </w:r>
    </w:p>
    <w:p w14:paraId="0C6D125B"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严格按国家劳动法的要求，保证员工的工资报酬、工作时间、休息休假、劳动安全、社会保险和福利、职业培训等权力，同时促使员工的工作和生活等方面的条件得到不断的提高和改善。公司设有工会，每年按不同时节发放福利用品，以形成公司不成文传统，深受员工喜爱。</w:t>
      </w:r>
    </w:p>
    <w:p w14:paraId="4F65D7EB"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D）客户权益的保护</w:t>
      </w:r>
    </w:p>
    <w:p w14:paraId="11192851" w14:textId="23348BED"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公司坚持“</w:t>
      </w:r>
      <w:r w:rsidR="00D80B59" w:rsidRPr="000D3EBE">
        <w:rPr>
          <w:rFonts w:asciiTheme="minorEastAsia" w:hAnsiTheme="minorEastAsia" w:hint="eastAsia"/>
          <w:color w:val="000000" w:themeColor="text1"/>
          <w:sz w:val="24"/>
          <w:szCs w:val="24"/>
        </w:rPr>
        <w:t>做人以诚，做事以信</w:t>
      </w:r>
      <w:r w:rsidRPr="000D3EBE">
        <w:rPr>
          <w:rFonts w:asciiTheme="minorEastAsia" w:hAnsiTheme="minorEastAsia" w:hint="eastAsia"/>
          <w:color w:val="000000" w:themeColor="text1"/>
          <w:sz w:val="24"/>
          <w:szCs w:val="24"/>
        </w:rPr>
        <w:t>”的经营理念，恪守国家法律法规，坚守对</w:t>
      </w:r>
      <w:r w:rsidRPr="000D3EBE">
        <w:rPr>
          <w:rFonts w:asciiTheme="minorEastAsia" w:hAnsiTheme="minorEastAsia" w:hint="eastAsia"/>
          <w:color w:val="000000" w:themeColor="text1"/>
          <w:sz w:val="24"/>
          <w:szCs w:val="24"/>
        </w:rPr>
        <w:lastRenderedPageBreak/>
        <w:t>顾客及相关方的承诺，并时刻教育员工实行企业的核心价值。</w:t>
      </w:r>
    </w:p>
    <w:p w14:paraId="0D2C6C04" w14:textId="77777777" w:rsidR="00F518F7" w:rsidRPr="000D3EBE" w:rsidRDefault="00F518F7" w:rsidP="0017586B">
      <w:pPr>
        <w:snapToGrid w:val="0"/>
        <w:spacing w:line="360" w:lineRule="auto"/>
        <w:ind w:firstLineChars="200" w:firstLine="48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对顾客、对市场，树立“质量第一，顾客至上”的市场观，把千方百计满足顾客的需求并争取超越顾客的期望，作为企业发展永恒的主题，为顾客提供满意的产品和服务。</w:t>
      </w:r>
    </w:p>
    <w:p w14:paraId="7C389EF4"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E）其他相关方的权益</w:t>
      </w:r>
    </w:p>
    <w:p w14:paraId="0FBF6199" w14:textId="643F9998"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公司把纳税、环境、公益支持等各项工作都进行了责任分解，取得了良好的表现。</w:t>
      </w:r>
    </w:p>
    <w:p w14:paraId="4B0B317D" w14:textId="77777777" w:rsidR="00F518F7" w:rsidRPr="000D3EBE" w:rsidRDefault="00F518F7" w:rsidP="00F518F7">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4.2</w:t>
      </w:r>
      <w:r w:rsidRPr="000D3EBE">
        <w:rPr>
          <w:rFonts w:hint="eastAsia"/>
          <w:color w:val="000000" w:themeColor="text1"/>
          <w:lang w:eastAsia="zh-CN"/>
        </w:rPr>
        <w:tab/>
        <w:t>环境保护有效控制、持续改进，强化公共责任</w:t>
      </w:r>
    </w:p>
    <w:p w14:paraId="621474E5" w14:textId="354D7F4D"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公司2018年8月通过了ISO 14001：2015环境管理体系认证</w:t>
      </w:r>
      <w:r w:rsidR="0004695D">
        <w:rPr>
          <w:rFonts w:asciiTheme="minorEastAsia" w:hAnsiTheme="minorEastAsia" w:hint="eastAsia"/>
          <w:color w:val="000000" w:themeColor="text1"/>
          <w:sz w:val="24"/>
          <w:szCs w:val="24"/>
        </w:rPr>
        <w:t>、</w:t>
      </w:r>
      <w:bookmarkStart w:id="2" w:name="_GoBack"/>
      <w:bookmarkEnd w:id="2"/>
      <w:r w:rsidR="00EA1C84">
        <w:rPr>
          <w:rFonts w:asciiTheme="minorEastAsia" w:hAnsiTheme="minorEastAsia"/>
          <w:color w:val="000000" w:themeColor="text1"/>
          <w:sz w:val="24"/>
          <w:szCs w:val="24"/>
        </w:rPr>
        <w:t>ISO45001</w:t>
      </w:r>
      <w:r w:rsidRPr="000D3EBE">
        <w:rPr>
          <w:rFonts w:asciiTheme="minorEastAsia" w:hAnsiTheme="minorEastAsia" w:hint="eastAsia"/>
          <w:color w:val="000000" w:themeColor="text1"/>
          <w:sz w:val="24"/>
          <w:szCs w:val="24"/>
        </w:rPr>
        <w:t>：20</w:t>
      </w:r>
      <w:r w:rsidR="00807603">
        <w:rPr>
          <w:rFonts w:asciiTheme="minorEastAsia" w:hAnsiTheme="minorEastAsia"/>
          <w:color w:val="000000" w:themeColor="text1"/>
          <w:sz w:val="24"/>
          <w:szCs w:val="24"/>
        </w:rPr>
        <w:t>18</w:t>
      </w:r>
      <w:r w:rsidRPr="000D3EBE">
        <w:rPr>
          <w:rFonts w:asciiTheme="minorEastAsia" w:hAnsiTheme="minorEastAsia" w:hint="eastAsia"/>
          <w:color w:val="000000" w:themeColor="text1"/>
          <w:sz w:val="24"/>
          <w:szCs w:val="24"/>
        </w:rPr>
        <w:t>职业健康安全体系认证，上述证书仍有效保持。并根据环境、职业健康安全管理体系要求进行环境因素和危险源的识别，确定重大环境因素和重大风险、不可容许风险，设立目标指标和管理方案并分解至各部门，每半年跟进计划的进展，在管理体系评审会报告年度目标、管理方案的达成状况，制定控制和改进措施。</w:t>
      </w:r>
    </w:p>
    <w:p w14:paraId="45D57252" w14:textId="7EEA217A"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公司主营业务</w:t>
      </w:r>
      <w:r w:rsidR="00D80B59" w:rsidRPr="000D3EBE">
        <w:rPr>
          <w:rFonts w:asciiTheme="minorEastAsia" w:hAnsiTheme="minorEastAsia" w:hint="eastAsia"/>
          <w:color w:val="000000" w:themeColor="text1"/>
          <w:sz w:val="24"/>
          <w:szCs w:val="24"/>
        </w:rPr>
        <w:t>生态混凝土成型设备的研发、生产、销售，</w:t>
      </w:r>
      <w:r w:rsidRPr="000D3EBE">
        <w:rPr>
          <w:rFonts w:asciiTheme="minorEastAsia" w:hAnsiTheme="minorEastAsia" w:hint="eastAsia"/>
          <w:color w:val="000000" w:themeColor="text1"/>
          <w:sz w:val="24"/>
          <w:szCs w:val="24"/>
        </w:rPr>
        <w:t>在整个生产经营过程中无重大污染。</w:t>
      </w:r>
      <w:r w:rsidR="001F6C4F" w:rsidRPr="000D3EBE">
        <w:rPr>
          <w:rFonts w:asciiTheme="minorEastAsia" w:hAnsiTheme="minorEastAsia" w:hint="eastAsia"/>
          <w:color w:val="000000" w:themeColor="text1"/>
          <w:sz w:val="24"/>
          <w:szCs w:val="24"/>
        </w:rPr>
        <w:t>公司生产的生态混凝土砌块成型装备，致力于固废回收利用作为原材料，生产砌块，减少固</w:t>
      </w:r>
      <w:proofErr w:type="gramStart"/>
      <w:r w:rsidR="001F6C4F" w:rsidRPr="000D3EBE">
        <w:rPr>
          <w:rFonts w:asciiTheme="minorEastAsia" w:hAnsiTheme="minorEastAsia" w:hint="eastAsia"/>
          <w:color w:val="000000" w:themeColor="text1"/>
          <w:sz w:val="24"/>
          <w:szCs w:val="24"/>
        </w:rPr>
        <w:t>废对于</w:t>
      </w:r>
      <w:proofErr w:type="gramEnd"/>
      <w:r w:rsidR="001F6C4F" w:rsidRPr="000D3EBE">
        <w:rPr>
          <w:rFonts w:asciiTheme="minorEastAsia" w:hAnsiTheme="minorEastAsia" w:hint="eastAsia"/>
          <w:color w:val="000000" w:themeColor="text1"/>
          <w:sz w:val="24"/>
          <w:szCs w:val="24"/>
        </w:rPr>
        <w:t>环境的污染与破坏，公司生产的生产线，每条</w:t>
      </w:r>
      <w:proofErr w:type="gramStart"/>
      <w:r w:rsidR="001F6C4F" w:rsidRPr="000D3EBE">
        <w:rPr>
          <w:rFonts w:asciiTheme="minorEastAsia" w:hAnsiTheme="minorEastAsia" w:hint="eastAsia"/>
          <w:color w:val="000000" w:themeColor="text1"/>
          <w:sz w:val="24"/>
          <w:szCs w:val="24"/>
        </w:rPr>
        <w:t>生产线年消</w:t>
      </w:r>
      <w:proofErr w:type="gramEnd"/>
      <w:r w:rsidR="001F6C4F" w:rsidRPr="000D3EBE">
        <w:rPr>
          <w:rFonts w:asciiTheme="minorEastAsia" w:hAnsiTheme="minorEastAsia" w:hint="eastAsia"/>
          <w:color w:val="000000" w:themeColor="text1"/>
          <w:sz w:val="24"/>
          <w:szCs w:val="24"/>
        </w:rPr>
        <w:t>纳固体废弃物近10万吨，</w:t>
      </w:r>
      <w:proofErr w:type="gramStart"/>
      <w:r w:rsidR="006A729B" w:rsidRPr="000D3EBE">
        <w:rPr>
          <w:rFonts w:asciiTheme="minorEastAsia" w:hAnsiTheme="minorEastAsia" w:hint="eastAsia"/>
          <w:color w:val="000000" w:themeColor="text1"/>
          <w:sz w:val="24"/>
          <w:szCs w:val="24"/>
        </w:rPr>
        <w:t>总体</w:t>
      </w:r>
      <w:r w:rsidR="001F6C4F" w:rsidRPr="000D3EBE">
        <w:rPr>
          <w:rFonts w:asciiTheme="minorEastAsia" w:hAnsiTheme="minorEastAsia" w:hint="eastAsia"/>
          <w:color w:val="000000" w:themeColor="text1"/>
          <w:sz w:val="24"/>
          <w:szCs w:val="24"/>
        </w:rPr>
        <w:t>年消</w:t>
      </w:r>
      <w:proofErr w:type="gramEnd"/>
      <w:r w:rsidR="001F6C4F" w:rsidRPr="000D3EBE">
        <w:rPr>
          <w:rFonts w:asciiTheme="minorEastAsia" w:hAnsiTheme="minorEastAsia" w:hint="eastAsia"/>
          <w:color w:val="000000" w:themeColor="text1"/>
          <w:sz w:val="24"/>
          <w:szCs w:val="24"/>
        </w:rPr>
        <w:t>纳固体废弃物约2000多万吨，减少毁田约3000亩，节约标准煤</w:t>
      </w:r>
      <w:r w:rsidR="00A67540" w:rsidRPr="000D3EBE">
        <w:rPr>
          <w:rFonts w:asciiTheme="minorEastAsia" w:hAnsiTheme="minorEastAsia" w:hint="eastAsia"/>
          <w:color w:val="000000" w:themeColor="text1"/>
          <w:sz w:val="24"/>
          <w:szCs w:val="24"/>
        </w:rPr>
        <w:t>约</w:t>
      </w:r>
      <w:r w:rsidR="001F6C4F" w:rsidRPr="000D3EBE">
        <w:rPr>
          <w:rFonts w:asciiTheme="minorEastAsia" w:hAnsiTheme="minorEastAsia" w:hint="eastAsia"/>
          <w:color w:val="000000" w:themeColor="text1"/>
          <w:sz w:val="24"/>
          <w:szCs w:val="24"/>
        </w:rPr>
        <w:t>30万吨。</w:t>
      </w:r>
      <w:r w:rsidRPr="000D3EBE">
        <w:rPr>
          <w:rFonts w:asciiTheme="minorEastAsia" w:hAnsiTheme="minorEastAsia" w:hint="eastAsia"/>
          <w:color w:val="000000" w:themeColor="text1"/>
          <w:sz w:val="24"/>
          <w:szCs w:val="24"/>
        </w:rPr>
        <w:t>公司</w:t>
      </w:r>
      <w:r w:rsidR="001F6C4F" w:rsidRPr="000D3EBE">
        <w:rPr>
          <w:rFonts w:asciiTheme="minorEastAsia" w:hAnsiTheme="minorEastAsia" w:hint="eastAsia"/>
          <w:color w:val="000000" w:themeColor="text1"/>
          <w:sz w:val="24"/>
          <w:szCs w:val="24"/>
        </w:rPr>
        <w:t>在产品生产过程中，</w:t>
      </w:r>
      <w:r w:rsidRPr="000D3EBE">
        <w:rPr>
          <w:rFonts w:asciiTheme="minorEastAsia" w:hAnsiTheme="minorEastAsia" w:hint="eastAsia"/>
          <w:color w:val="000000" w:themeColor="text1"/>
          <w:sz w:val="24"/>
          <w:szCs w:val="24"/>
        </w:rPr>
        <w:t>严格遵守国家有关的环境保护法律法规，生产经营活动符合国家有关环保要求，同时公司结合实际情况，</w:t>
      </w:r>
      <w:r w:rsidR="00D80B59" w:rsidRPr="000D3EBE">
        <w:rPr>
          <w:rFonts w:asciiTheme="minorEastAsia" w:hAnsiTheme="minorEastAsia" w:hint="eastAsia"/>
          <w:color w:val="000000" w:themeColor="text1"/>
          <w:sz w:val="24"/>
          <w:szCs w:val="24"/>
        </w:rPr>
        <w:t>制</w:t>
      </w:r>
      <w:r w:rsidRPr="000D3EBE">
        <w:rPr>
          <w:rFonts w:asciiTheme="minorEastAsia" w:hAnsiTheme="minorEastAsia" w:hint="eastAsia"/>
          <w:color w:val="000000" w:themeColor="text1"/>
          <w:sz w:val="24"/>
          <w:szCs w:val="24"/>
        </w:rPr>
        <w:t>定了《环境保护管理制度》，对生产过程中产生的废水、废</w:t>
      </w:r>
      <w:r w:rsidR="006647D0" w:rsidRPr="000D3EBE">
        <w:rPr>
          <w:rFonts w:asciiTheme="minorEastAsia" w:hAnsiTheme="minorEastAsia" w:hint="eastAsia"/>
          <w:color w:val="000000" w:themeColor="text1"/>
          <w:sz w:val="24"/>
          <w:szCs w:val="24"/>
        </w:rPr>
        <w:t>气</w:t>
      </w:r>
      <w:r w:rsidRPr="000D3EBE">
        <w:rPr>
          <w:rFonts w:asciiTheme="minorEastAsia" w:hAnsiTheme="minorEastAsia" w:hint="eastAsia"/>
          <w:color w:val="000000" w:themeColor="text1"/>
          <w:sz w:val="24"/>
          <w:szCs w:val="24"/>
        </w:rPr>
        <w:t>、固体废弃物、噪声等污染源和污染物事情有效的控制和治理。</w:t>
      </w:r>
    </w:p>
    <w:p w14:paraId="288F9AAB" w14:textId="58FE96E3" w:rsidR="00F518F7" w:rsidRPr="000D3EBE" w:rsidRDefault="003E6194" w:rsidP="00A21D01">
      <w:pPr>
        <w:snapToGrid w:val="0"/>
        <w:spacing w:line="360" w:lineRule="auto"/>
        <w:ind w:firstLineChars="200" w:firstLine="48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公司一直以来都十分注重</w:t>
      </w:r>
      <w:r w:rsidR="00F518F7" w:rsidRPr="000D3EBE">
        <w:rPr>
          <w:rFonts w:asciiTheme="minorEastAsia" w:hAnsiTheme="minorEastAsia" w:hint="eastAsia"/>
          <w:color w:val="000000" w:themeColor="text1"/>
          <w:sz w:val="24"/>
          <w:szCs w:val="24"/>
        </w:rPr>
        <w:t>环境保护的投入和工作力度，对生产过程中产生的废水、噪声和</w:t>
      </w:r>
      <w:proofErr w:type="gramStart"/>
      <w:r w:rsidR="00F518F7" w:rsidRPr="000D3EBE">
        <w:rPr>
          <w:rFonts w:asciiTheme="minorEastAsia" w:hAnsiTheme="minorEastAsia" w:hint="eastAsia"/>
          <w:color w:val="000000" w:themeColor="text1"/>
          <w:sz w:val="24"/>
          <w:szCs w:val="24"/>
        </w:rPr>
        <w:t>固废</w:t>
      </w:r>
      <w:proofErr w:type="gramEnd"/>
      <w:r w:rsidR="00F518F7" w:rsidRPr="000D3EBE">
        <w:rPr>
          <w:rFonts w:asciiTheme="minorEastAsia" w:hAnsiTheme="minorEastAsia" w:hint="eastAsia"/>
          <w:color w:val="000000" w:themeColor="text1"/>
          <w:sz w:val="24"/>
          <w:szCs w:val="24"/>
        </w:rPr>
        <w:t>等进行了处理，现有主要的环保治理设施运转情况良好，排放的废弃、废水能做到达标排放，固体废物得到了有效的处置和利用。报告期内公司未发生重大环境污染时间，也未因违反环境保护有关法律法规而受到环境保护主管部门的行政处罚。公司严格执行新项目准入制度，合理利用资源，强化项目管理，执行资源节约，多</w:t>
      </w:r>
      <w:proofErr w:type="gramStart"/>
      <w:r w:rsidR="00F518F7" w:rsidRPr="000D3EBE">
        <w:rPr>
          <w:rFonts w:asciiTheme="minorEastAsia" w:hAnsiTheme="minorEastAsia" w:hint="eastAsia"/>
          <w:color w:val="000000" w:themeColor="text1"/>
          <w:sz w:val="24"/>
          <w:szCs w:val="24"/>
        </w:rPr>
        <w:t>措</w:t>
      </w:r>
      <w:proofErr w:type="gramEnd"/>
      <w:r w:rsidR="00F518F7" w:rsidRPr="000D3EBE">
        <w:rPr>
          <w:rFonts w:asciiTheme="minorEastAsia" w:hAnsiTheme="minorEastAsia" w:hint="eastAsia"/>
          <w:color w:val="000000" w:themeColor="text1"/>
          <w:sz w:val="24"/>
          <w:szCs w:val="24"/>
        </w:rPr>
        <w:t>并举，不断创新，已达到节能减排的目的。开展多层次宣传教育，以人为本，注重激励，营造良好的工作环境，避免人为资源浪费。</w:t>
      </w:r>
    </w:p>
    <w:p w14:paraId="282D54A9" w14:textId="44079B5F"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lastRenderedPageBreak/>
        <w:t>公司的环境方针是“</w:t>
      </w:r>
      <w:r w:rsidR="00A26410" w:rsidRPr="000D3EBE">
        <w:rPr>
          <w:rFonts w:asciiTheme="minorEastAsia" w:hAnsiTheme="minorEastAsia" w:hint="eastAsia"/>
          <w:color w:val="000000" w:themeColor="text1"/>
          <w:sz w:val="24"/>
          <w:szCs w:val="24"/>
        </w:rPr>
        <w:t>遵章守法、以人为本；安全环保、防治结合；持续改进、和谐自然</w:t>
      </w:r>
      <w:r w:rsidRPr="000D3EBE">
        <w:rPr>
          <w:rFonts w:asciiTheme="minorEastAsia" w:hAnsiTheme="minorEastAsia" w:hint="eastAsia"/>
          <w:color w:val="000000" w:themeColor="text1"/>
          <w:sz w:val="24"/>
          <w:szCs w:val="24"/>
        </w:rPr>
        <w:t>”</w:t>
      </w:r>
      <w:r w:rsidR="00A26410" w:rsidRPr="000D3EBE">
        <w:rPr>
          <w:rFonts w:asciiTheme="minorEastAsia" w:hAnsiTheme="minorEastAsia" w:hint="eastAsia"/>
          <w:color w:val="000000" w:themeColor="text1"/>
          <w:sz w:val="24"/>
          <w:szCs w:val="24"/>
        </w:rPr>
        <w:t>，</w:t>
      </w:r>
      <w:r w:rsidRPr="000D3EBE">
        <w:rPr>
          <w:rFonts w:asciiTheme="minorEastAsia" w:hAnsiTheme="minorEastAsia" w:hint="eastAsia"/>
          <w:color w:val="000000" w:themeColor="text1"/>
          <w:sz w:val="24"/>
          <w:szCs w:val="24"/>
        </w:rPr>
        <w:t>公司对投资项目实行环境保护审核，必须要符合环保要求，项目可行性报告充分考虑到环保设计和环境保护。公司积极推行节能减排活动，通过宣传、贯彻公司环境保护政策，倡导员工节约每一度电、每一滴水，降低消耗，组织实施了办公区域空调设定温度以及门厅、走廊、楼梯等公共场所照明感应开关的措施，是公司全体员工切身体会节约资源、爱护环境的氛围，提高了所有职工的环境意识。公司建立了网络化的OA办公自动化系统；生产实行精细化，改进工艺，减少物料损耗；加强资源利用，如通过回收及分类管理，实现废弃物品再利用。公司十分重视环境的绿化保护，通过植树种草，并请专业人员进行维护，使公司整体环境四季绿色盎然。</w:t>
      </w:r>
    </w:p>
    <w:p w14:paraId="6E159642" w14:textId="45A75971"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公司通过板报、宣传栏、条幅、公司内部</w:t>
      </w:r>
      <w:r w:rsidR="003E6194" w:rsidRPr="000D3EBE">
        <w:rPr>
          <w:rFonts w:asciiTheme="minorEastAsia" w:hAnsiTheme="minorEastAsia" w:hint="eastAsia"/>
          <w:color w:val="000000" w:themeColor="text1"/>
          <w:sz w:val="24"/>
          <w:szCs w:val="24"/>
        </w:rPr>
        <w:t>刊物</w:t>
      </w:r>
      <w:r w:rsidRPr="000D3EBE">
        <w:rPr>
          <w:rFonts w:asciiTheme="minorEastAsia" w:hAnsiTheme="minorEastAsia" w:hint="eastAsia"/>
          <w:color w:val="000000" w:themeColor="text1"/>
          <w:sz w:val="24"/>
          <w:szCs w:val="24"/>
        </w:rPr>
        <w:t>等多种形式宣传节约能源资源、环境保护与可持续发展的理念，推进以环保技术进步和节能减排为主要目标的设备封信和技术改造的项目。</w:t>
      </w:r>
    </w:p>
    <w:p w14:paraId="4D324B07"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始终把节能减排降耗、资源综合利用作为提高综合竞争力的重要手段。强化生产过程实施标准化管理，细化生产工艺、加大工艺改进、降低物料消耗、降低能耗消耗。今后，公司将贯彻科学发展观，坚持环保优先方针，不断改进生产技术，进行废物综合利用，减少废弃物的排放。为建设生态文明，促进经济可持续发展，构建环境友好型社会贡献力量，争取取得经济和环境效益双赢的局面。</w:t>
      </w:r>
    </w:p>
    <w:p w14:paraId="30398885" w14:textId="77777777" w:rsidR="00F518F7" w:rsidRPr="000D3EBE" w:rsidRDefault="00F518F7" w:rsidP="00F518F7">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4.3</w:t>
      </w:r>
      <w:r w:rsidRPr="000D3EBE">
        <w:rPr>
          <w:rFonts w:hint="eastAsia"/>
          <w:color w:val="000000" w:themeColor="text1"/>
          <w:lang w:eastAsia="zh-CN"/>
        </w:rPr>
        <w:tab/>
        <w:t>深入了解员工需求，提高员工满意度</w:t>
      </w:r>
    </w:p>
    <w:p w14:paraId="1F2BA3A4"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A)</w:t>
      </w:r>
      <w:r w:rsidRPr="000D3EBE">
        <w:rPr>
          <w:rFonts w:asciiTheme="minorEastAsia" w:hAnsiTheme="minorEastAsia" w:hint="eastAsia"/>
          <w:b/>
          <w:bCs/>
          <w:color w:val="000000" w:themeColor="text1"/>
          <w:sz w:val="24"/>
          <w:szCs w:val="24"/>
        </w:rPr>
        <w:tab/>
        <w:t>识别员工需求，确定影响员工满意的关键因素</w:t>
      </w:r>
    </w:p>
    <w:p w14:paraId="68318E3C"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公司通过座谈会、员工投诉、离职员工调查、专项讨论会、满意度调查结果相关性分析、员工访谈等方式来识别和确认影响员工满意的关键因素，并将其作为满意度调查的核心内容。</w:t>
      </w:r>
    </w:p>
    <w:p w14:paraId="502A94D3"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B)</w:t>
      </w:r>
      <w:r w:rsidRPr="000D3EBE">
        <w:rPr>
          <w:rFonts w:asciiTheme="minorEastAsia" w:hAnsiTheme="minorEastAsia" w:hint="eastAsia"/>
          <w:b/>
          <w:bCs/>
          <w:color w:val="000000" w:themeColor="text1"/>
          <w:sz w:val="24"/>
          <w:szCs w:val="24"/>
        </w:rPr>
        <w:tab/>
        <w:t>营造员工主动参与和创新的氛围</w:t>
      </w:r>
    </w:p>
    <w:p w14:paraId="0C9C3441"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公司每年定期召开员工代表大会，广泛征求员工对企业发展战略和生产经营管理的意见和建议，重大项目和涉及员工利益的重大事项提交企业高层审议。</w:t>
      </w:r>
    </w:p>
    <w:p w14:paraId="5F8D4DAB" w14:textId="77777777" w:rsidR="00F518F7" w:rsidRPr="000D3EBE" w:rsidRDefault="00F518F7" w:rsidP="00F518F7">
      <w:pPr>
        <w:snapToGrid w:val="0"/>
        <w:spacing w:line="360" w:lineRule="auto"/>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公司强调以人为本，民主参与的原则。公司在制定制度，尤其是与员工利益相关的制度时，制定部门都会广泛征集员工意见，慎重考虑员工的利益。</w:t>
      </w:r>
    </w:p>
    <w:p w14:paraId="4AE991D5"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 xml:space="preserve">公司还开设员工信箱，员工可以采用邮件或者信件的方式与公司管理者沟通， </w:t>
      </w:r>
      <w:r w:rsidRPr="000D3EBE">
        <w:rPr>
          <w:rFonts w:asciiTheme="minorEastAsia" w:hAnsiTheme="minorEastAsia" w:hint="eastAsia"/>
          <w:color w:val="000000" w:themeColor="text1"/>
          <w:sz w:val="24"/>
          <w:szCs w:val="24"/>
        </w:rPr>
        <w:lastRenderedPageBreak/>
        <w:t>提出意见和建议，管理人员对员工提出的意见和建议会做及时的交流与反馈。公司通过多渠道、多角度的方式，让员工积极参与到公司的管理中，培养员工高度的责任感与参与感，形成良好的员工参与环境。</w:t>
      </w:r>
    </w:p>
    <w:p w14:paraId="7D8C63C1" w14:textId="4940C646"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w:t>
      </w:r>
      <w:r w:rsidR="003E6194" w:rsidRPr="000D3EBE">
        <w:rPr>
          <w:rFonts w:asciiTheme="minorEastAsia" w:hAnsiTheme="minorEastAsia" w:hint="eastAsia"/>
          <w:color w:val="000000" w:themeColor="text1"/>
          <w:sz w:val="24"/>
          <w:szCs w:val="24"/>
        </w:rPr>
        <w:t>长期</w:t>
      </w:r>
      <w:r w:rsidRPr="000D3EBE">
        <w:rPr>
          <w:rFonts w:asciiTheme="minorEastAsia" w:hAnsiTheme="minorEastAsia" w:hint="eastAsia"/>
          <w:color w:val="000000" w:themeColor="text1"/>
          <w:sz w:val="24"/>
          <w:szCs w:val="24"/>
        </w:rPr>
        <w:t>发起“</w:t>
      </w:r>
      <w:r w:rsidR="003E6194" w:rsidRPr="000D3EBE">
        <w:rPr>
          <w:rFonts w:asciiTheme="minorEastAsia" w:hAnsiTheme="minorEastAsia" w:hint="eastAsia"/>
          <w:color w:val="000000" w:themeColor="text1"/>
          <w:sz w:val="24"/>
          <w:szCs w:val="24"/>
        </w:rPr>
        <w:t>改善提案管理</w:t>
      </w:r>
      <w:r w:rsidRPr="000D3EBE">
        <w:rPr>
          <w:rFonts w:asciiTheme="minorEastAsia" w:hAnsiTheme="minorEastAsia" w:hint="eastAsia"/>
          <w:color w:val="000000" w:themeColor="text1"/>
          <w:sz w:val="24"/>
          <w:szCs w:val="24"/>
        </w:rPr>
        <w:t>”活动，具体涉及工艺改革、设备改造、环境建设、产品质量改进、经营管理、节能降耗、技能培训、员工管理、劳动纪律、新品开发、社会责任等方面，创造了较好的经济和社会效益。</w:t>
      </w:r>
    </w:p>
    <w:p w14:paraId="0DDBD8FB"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C)</w:t>
      </w:r>
      <w:r w:rsidRPr="000D3EBE">
        <w:rPr>
          <w:rFonts w:asciiTheme="minorEastAsia" w:hAnsiTheme="minorEastAsia" w:hint="eastAsia"/>
          <w:b/>
          <w:bCs/>
          <w:color w:val="000000" w:themeColor="text1"/>
          <w:sz w:val="24"/>
          <w:szCs w:val="24"/>
        </w:rPr>
        <w:tab/>
        <w:t>积极营造员工的学习环境</w:t>
      </w:r>
    </w:p>
    <w:p w14:paraId="7B52A3F0" w14:textId="77777777" w:rsidR="000471C9" w:rsidRPr="000D3EBE" w:rsidRDefault="000471C9" w:rsidP="000471C9">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“把用人工作变成为育人工作，在竞争中成长，在合作中双赢”的育人方针和“尊重员工、唯能是用”的用人方针，是公司建立完善的培训管理体系的依据。</w:t>
      </w:r>
    </w:p>
    <w:p w14:paraId="2876E743" w14:textId="2C68319D" w:rsidR="000471C9" w:rsidRPr="000D3EBE" w:rsidRDefault="000471C9" w:rsidP="000471C9">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构建了科学的人力资源与培训开发体系，并从制度层面、资源层面和运营层面这三方面给予保障，同时制订了健全的员工培训管理制度体系，配置了师资、教材、场地、设备、经费等资源，确保培训需求识别、制定培训计划、实施培训、培训效果评价四个环节有效实施。推行员工职业生涯设计，为员工的能力提升与职业发展创造平台，有效地支撑公司的培训与开发战略，保障公司发展战略目标的实现。</w:t>
      </w:r>
    </w:p>
    <w:p w14:paraId="33F62218"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D)测量员工满意并实施改进</w:t>
      </w:r>
    </w:p>
    <w:p w14:paraId="1E47434D" w14:textId="0B332F85" w:rsidR="000471C9" w:rsidRPr="000D3EBE" w:rsidRDefault="00F518F7" w:rsidP="000471C9">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w:t>
      </w:r>
      <w:r w:rsidR="000471C9" w:rsidRPr="000D3EBE">
        <w:rPr>
          <w:rFonts w:asciiTheme="minorEastAsia" w:hAnsiTheme="minorEastAsia" w:hint="eastAsia"/>
          <w:color w:val="000000" w:themeColor="text1"/>
          <w:sz w:val="24"/>
          <w:szCs w:val="24"/>
        </w:rPr>
        <w:t>以问卷调查等形式调查员工满意度，收集员工对企业管理各个方面满意程度的信息，通过科学的数据统计和分析，真实的反映公司经营管理现状，为企业管理</w:t>
      </w:r>
      <w:proofErr w:type="gramStart"/>
      <w:r w:rsidR="000471C9" w:rsidRPr="000D3EBE">
        <w:rPr>
          <w:rFonts w:asciiTheme="minorEastAsia" w:hAnsiTheme="minorEastAsia" w:hint="eastAsia"/>
          <w:color w:val="000000" w:themeColor="text1"/>
          <w:sz w:val="24"/>
          <w:szCs w:val="24"/>
        </w:rPr>
        <w:t>者决策</w:t>
      </w:r>
      <w:proofErr w:type="gramEnd"/>
      <w:r w:rsidR="000471C9" w:rsidRPr="000D3EBE">
        <w:rPr>
          <w:rFonts w:asciiTheme="minorEastAsia" w:hAnsiTheme="minorEastAsia" w:hint="eastAsia"/>
          <w:color w:val="000000" w:themeColor="text1"/>
          <w:sz w:val="24"/>
          <w:szCs w:val="24"/>
        </w:rPr>
        <w:t>提供客观的参考依据。</w:t>
      </w:r>
    </w:p>
    <w:p w14:paraId="2EED9C78" w14:textId="77777777" w:rsidR="000471C9" w:rsidRPr="000D3EBE" w:rsidRDefault="000471C9" w:rsidP="000471C9">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（1）影响员工满意程度和积极性的关键因素</w:t>
      </w:r>
    </w:p>
    <w:p w14:paraId="7E415AD0" w14:textId="04981E4F" w:rsidR="00F518F7" w:rsidRPr="000D3EBE" w:rsidRDefault="000471C9" w:rsidP="000471C9">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公司通过总经理邮箱、绩效邮箱、工会信箱、职代会提案、绩效面谈、新员工座谈会、问卷调查等方式听取和采纳员工建议的渠道，通过分析、评估，识别确定影响员工权益、满意度和积极性的关键因素</w:t>
      </w:r>
    </w:p>
    <w:p w14:paraId="64962E6E" w14:textId="77777777" w:rsidR="000471C9" w:rsidRPr="000D3EBE" w:rsidRDefault="000471C9" w:rsidP="000471C9">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（2）员工满意度调查和改进</w:t>
      </w:r>
    </w:p>
    <w:p w14:paraId="70801A55" w14:textId="77777777" w:rsidR="000471C9" w:rsidRPr="000D3EBE" w:rsidRDefault="000471C9" w:rsidP="000471C9">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color w:val="000000" w:themeColor="text1"/>
          <w:sz w:val="24"/>
          <w:szCs w:val="24"/>
        </w:rPr>
        <w:t>公司非常关注员工的意见，对不同员工群体</w:t>
      </w:r>
      <w:r w:rsidRPr="000D3EBE">
        <w:rPr>
          <w:rFonts w:asciiTheme="minorEastAsia" w:hAnsiTheme="minorEastAsia" w:hint="eastAsia"/>
          <w:color w:val="000000" w:themeColor="text1"/>
          <w:sz w:val="24"/>
          <w:szCs w:val="24"/>
        </w:rPr>
        <w:t>分类</w:t>
      </w:r>
      <w:r w:rsidRPr="000D3EBE">
        <w:rPr>
          <w:rFonts w:asciiTheme="minorEastAsia" w:hAnsiTheme="minorEastAsia"/>
          <w:color w:val="000000" w:themeColor="text1"/>
          <w:sz w:val="24"/>
          <w:szCs w:val="24"/>
        </w:rPr>
        <w:t>进行员工满意度调查和内部员工意见调查，及时收集、了解员工的意见，并</w:t>
      </w:r>
      <w:proofErr w:type="gramStart"/>
      <w:r w:rsidRPr="000D3EBE">
        <w:rPr>
          <w:rFonts w:asciiTheme="minorEastAsia" w:hAnsiTheme="minorEastAsia"/>
          <w:color w:val="000000" w:themeColor="text1"/>
          <w:sz w:val="24"/>
          <w:szCs w:val="24"/>
        </w:rPr>
        <w:t>作出</w:t>
      </w:r>
      <w:proofErr w:type="gramEnd"/>
      <w:r w:rsidRPr="000D3EBE">
        <w:rPr>
          <w:rFonts w:asciiTheme="minorEastAsia" w:hAnsiTheme="minorEastAsia"/>
          <w:color w:val="000000" w:themeColor="text1"/>
          <w:sz w:val="24"/>
          <w:szCs w:val="24"/>
        </w:rPr>
        <w:t>积极反应。</w:t>
      </w:r>
    </w:p>
    <w:p w14:paraId="7D7F300D" w14:textId="77777777" w:rsidR="000471C9" w:rsidRPr="000D3EBE" w:rsidRDefault="000471C9" w:rsidP="000471C9">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color w:val="000000" w:themeColor="text1"/>
          <w:sz w:val="24"/>
          <w:szCs w:val="24"/>
        </w:rPr>
        <w:t>公司</w:t>
      </w:r>
      <w:r w:rsidRPr="000D3EBE">
        <w:rPr>
          <w:rFonts w:asciiTheme="minorEastAsia" w:hAnsiTheme="minorEastAsia" w:hint="eastAsia"/>
          <w:color w:val="000000" w:themeColor="text1"/>
          <w:sz w:val="24"/>
          <w:szCs w:val="24"/>
        </w:rPr>
        <w:t>专门制定</w:t>
      </w:r>
      <w:r w:rsidRPr="000D3EBE">
        <w:rPr>
          <w:rFonts w:asciiTheme="minorEastAsia" w:hAnsiTheme="minorEastAsia"/>
          <w:color w:val="000000" w:themeColor="text1"/>
          <w:sz w:val="24"/>
          <w:szCs w:val="24"/>
        </w:rPr>
        <w:t>了</w:t>
      </w:r>
      <w:r w:rsidRPr="000D3EBE">
        <w:rPr>
          <w:rFonts w:asciiTheme="minorEastAsia" w:hAnsiTheme="minorEastAsia" w:hint="eastAsia"/>
          <w:color w:val="000000" w:themeColor="text1"/>
          <w:sz w:val="24"/>
          <w:szCs w:val="24"/>
        </w:rPr>
        <w:t>《员工满意度调查管理制度》，</w:t>
      </w:r>
      <w:r w:rsidRPr="000D3EBE">
        <w:rPr>
          <w:rFonts w:asciiTheme="minorEastAsia" w:hAnsiTheme="minorEastAsia"/>
          <w:color w:val="000000" w:themeColor="text1"/>
          <w:sz w:val="24"/>
          <w:szCs w:val="24"/>
        </w:rPr>
        <w:t>建立科学的员工满意度评价模型，</w:t>
      </w:r>
      <w:r w:rsidRPr="000D3EBE">
        <w:rPr>
          <w:rFonts w:asciiTheme="minorEastAsia" w:hAnsiTheme="minorEastAsia" w:hint="eastAsia"/>
          <w:color w:val="000000" w:themeColor="text1"/>
          <w:sz w:val="24"/>
          <w:szCs w:val="24"/>
        </w:rPr>
        <w:t>从工作岗位、个人培训与发展、内部沟通与管理、工作回报、企业文化</w:t>
      </w:r>
      <w:r w:rsidRPr="000D3EBE">
        <w:rPr>
          <w:rFonts w:asciiTheme="minorEastAsia" w:hAnsiTheme="minorEastAsia"/>
          <w:color w:val="000000" w:themeColor="text1"/>
          <w:sz w:val="24"/>
          <w:szCs w:val="24"/>
        </w:rPr>
        <w:t>等影响职工权益、满意度的关键因素进行评价，并通过系统统计分析，对员工满意</w:t>
      </w:r>
      <w:r w:rsidRPr="000D3EBE">
        <w:rPr>
          <w:rFonts w:asciiTheme="minorEastAsia" w:hAnsiTheme="minorEastAsia"/>
          <w:color w:val="000000" w:themeColor="text1"/>
          <w:sz w:val="24"/>
          <w:szCs w:val="24"/>
        </w:rPr>
        <w:lastRenderedPageBreak/>
        <w:t>度进行量化评分，形成公司年度满意调查报告。</w:t>
      </w:r>
    </w:p>
    <w:p w14:paraId="5ACF7A5D" w14:textId="1363689F" w:rsidR="000471C9" w:rsidRPr="000D3EBE" w:rsidRDefault="000471C9" w:rsidP="000471C9">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color w:val="000000" w:themeColor="text1"/>
          <w:sz w:val="24"/>
          <w:szCs w:val="24"/>
        </w:rPr>
        <w:t>公司每年组织召开员工满意</w:t>
      </w:r>
      <w:proofErr w:type="gramStart"/>
      <w:r w:rsidRPr="000D3EBE">
        <w:rPr>
          <w:rFonts w:asciiTheme="minorEastAsia" w:hAnsiTheme="minorEastAsia"/>
          <w:color w:val="000000" w:themeColor="text1"/>
          <w:sz w:val="24"/>
          <w:szCs w:val="24"/>
        </w:rPr>
        <w:t>度报告</w:t>
      </w:r>
      <w:proofErr w:type="gramEnd"/>
      <w:r w:rsidRPr="000D3EBE">
        <w:rPr>
          <w:rFonts w:asciiTheme="minorEastAsia" w:hAnsiTheme="minorEastAsia"/>
          <w:color w:val="000000" w:themeColor="text1"/>
          <w:sz w:val="24"/>
          <w:szCs w:val="24"/>
        </w:rPr>
        <w:t>分析与研究会议，结合员工流失率、缺勤率、安全及生产效率等指标，评价、分析找出改进的机会，分层次、分部门制订改善员工满意</w:t>
      </w:r>
      <w:proofErr w:type="gramStart"/>
      <w:r w:rsidRPr="000D3EBE">
        <w:rPr>
          <w:rFonts w:asciiTheme="minorEastAsia" w:hAnsiTheme="minorEastAsia"/>
          <w:color w:val="000000" w:themeColor="text1"/>
          <w:sz w:val="24"/>
          <w:szCs w:val="24"/>
        </w:rPr>
        <w:t>度工</w:t>
      </w:r>
      <w:proofErr w:type="gramEnd"/>
      <w:r w:rsidRPr="000D3EBE">
        <w:rPr>
          <w:rFonts w:asciiTheme="minorEastAsia" w:hAnsiTheme="minorEastAsia"/>
          <w:color w:val="000000" w:themeColor="text1"/>
          <w:sz w:val="24"/>
          <w:szCs w:val="24"/>
        </w:rPr>
        <w:t>作方案，由人</w:t>
      </w:r>
      <w:proofErr w:type="gramStart"/>
      <w:r w:rsidRPr="000D3EBE">
        <w:rPr>
          <w:rFonts w:asciiTheme="minorEastAsia" w:hAnsiTheme="minorEastAsia"/>
          <w:color w:val="000000" w:themeColor="text1"/>
          <w:sz w:val="24"/>
          <w:szCs w:val="24"/>
        </w:rPr>
        <w:t>资</w:t>
      </w:r>
      <w:r w:rsidRPr="000D3EBE">
        <w:rPr>
          <w:rFonts w:asciiTheme="minorEastAsia" w:hAnsiTheme="minorEastAsia" w:hint="eastAsia"/>
          <w:color w:val="000000" w:themeColor="text1"/>
          <w:sz w:val="24"/>
          <w:szCs w:val="24"/>
        </w:rPr>
        <w:t>行</w:t>
      </w:r>
      <w:proofErr w:type="gramEnd"/>
      <w:r w:rsidRPr="000D3EBE">
        <w:rPr>
          <w:rFonts w:asciiTheme="minorEastAsia" w:hAnsiTheme="minorEastAsia" w:hint="eastAsia"/>
          <w:color w:val="000000" w:themeColor="text1"/>
          <w:sz w:val="24"/>
          <w:szCs w:val="24"/>
        </w:rPr>
        <w:t>政</w:t>
      </w:r>
      <w:r w:rsidRPr="000D3EBE">
        <w:rPr>
          <w:rFonts w:asciiTheme="minorEastAsia" w:hAnsiTheme="minorEastAsia"/>
          <w:color w:val="000000" w:themeColor="text1"/>
          <w:sz w:val="24"/>
          <w:szCs w:val="24"/>
        </w:rPr>
        <w:t>部跟踪检查，维护员工权益、提高员工的满意程度和工作积极性。</w:t>
      </w:r>
    </w:p>
    <w:p w14:paraId="2C45DF31" w14:textId="77777777" w:rsidR="00F518F7" w:rsidRPr="000D3EBE" w:rsidRDefault="00F518F7" w:rsidP="00F518F7">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4.4</w:t>
      </w:r>
      <w:r w:rsidRPr="000D3EBE">
        <w:rPr>
          <w:rFonts w:hint="eastAsia"/>
          <w:color w:val="000000" w:themeColor="text1"/>
          <w:lang w:eastAsia="zh-CN"/>
        </w:rPr>
        <w:tab/>
        <w:t>建立安全管理体系，加强安全生产</w:t>
      </w:r>
    </w:p>
    <w:p w14:paraId="0782A223" w14:textId="77777777" w:rsidR="00321103" w:rsidRPr="000D3EBE" w:rsidRDefault="00321103" w:rsidP="00034253">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贯彻《中华人民共和国安全生产法》，全面落实“安全第一，预防为主”的方针。通过制订各种预案《危险源辨识、风险评价与控制程序》、《环境和安全不符合控制程序》等，会同各部门识别潜在事件或紧急情况并制定出应急预案，做好异常与紧急事件的预防准备，以便预防和减少可能得安全事故及伴随的有害环境影响。公司对相关人员进行相应的培训，每年不定期进行应急预案演习，确保在事故发生时能及时</w:t>
      </w:r>
      <w:proofErr w:type="gramStart"/>
      <w:r w:rsidRPr="000D3EBE">
        <w:rPr>
          <w:rFonts w:asciiTheme="minorEastAsia" w:hAnsiTheme="minorEastAsia" w:hint="eastAsia"/>
          <w:color w:val="000000" w:themeColor="text1"/>
          <w:sz w:val="24"/>
          <w:szCs w:val="24"/>
        </w:rPr>
        <w:t>作出</w:t>
      </w:r>
      <w:proofErr w:type="gramEnd"/>
      <w:r w:rsidRPr="000D3EBE">
        <w:rPr>
          <w:rFonts w:asciiTheme="minorEastAsia" w:hAnsiTheme="minorEastAsia" w:hint="eastAsia"/>
          <w:color w:val="000000" w:themeColor="text1"/>
          <w:sz w:val="24"/>
          <w:szCs w:val="24"/>
        </w:rPr>
        <w:t>响应。在事故或紧急情况发生后，人</w:t>
      </w:r>
      <w:proofErr w:type="gramStart"/>
      <w:r w:rsidRPr="000D3EBE">
        <w:rPr>
          <w:rFonts w:asciiTheme="minorEastAsia" w:hAnsiTheme="minorEastAsia" w:hint="eastAsia"/>
          <w:color w:val="000000" w:themeColor="text1"/>
          <w:sz w:val="24"/>
          <w:szCs w:val="24"/>
        </w:rPr>
        <w:t>资行政</w:t>
      </w:r>
      <w:proofErr w:type="gramEnd"/>
      <w:r w:rsidRPr="000D3EBE">
        <w:rPr>
          <w:rFonts w:asciiTheme="minorEastAsia" w:hAnsiTheme="minorEastAsia" w:hint="eastAsia"/>
          <w:color w:val="000000" w:themeColor="text1"/>
          <w:sz w:val="24"/>
          <w:szCs w:val="24"/>
        </w:rPr>
        <w:t>部将组织相关部门进行调查、评审、提出改进措施，需要时提出对应应急准备与响应的计划和程序进行修改的建议。</w:t>
      </w:r>
    </w:p>
    <w:p w14:paraId="58426DFF" w14:textId="3992CBAB" w:rsidR="00321103" w:rsidRPr="000D3EBE" w:rsidRDefault="00321103" w:rsidP="00321103">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color w:val="000000" w:themeColor="text1"/>
          <w:sz w:val="24"/>
          <w:szCs w:val="24"/>
        </w:rPr>
        <w:t>公司与核心供应商建立战略合作伙伴关系，与主要供应商、一般供应商建立长期合作关系</w:t>
      </w:r>
      <w:r w:rsidRPr="000D3EBE">
        <w:rPr>
          <w:rFonts w:asciiTheme="minorEastAsia" w:hAnsiTheme="minorEastAsia" w:hint="eastAsia"/>
          <w:color w:val="000000" w:themeColor="text1"/>
          <w:sz w:val="24"/>
          <w:szCs w:val="24"/>
        </w:rPr>
        <w:t>。另外</w:t>
      </w:r>
      <w:r w:rsidRPr="000D3EBE">
        <w:rPr>
          <w:rFonts w:asciiTheme="minorEastAsia" w:hAnsiTheme="minorEastAsia"/>
          <w:color w:val="000000" w:themeColor="text1"/>
          <w:sz w:val="24"/>
          <w:szCs w:val="24"/>
        </w:rPr>
        <w:t>通过评审、认证，选择一般供应商和临时供应商作为备选供应商，稳定供应</w:t>
      </w:r>
      <w:proofErr w:type="gramStart"/>
      <w:r w:rsidRPr="000D3EBE">
        <w:rPr>
          <w:rFonts w:asciiTheme="minorEastAsia" w:hAnsiTheme="minorEastAsia"/>
          <w:color w:val="000000" w:themeColor="text1"/>
          <w:sz w:val="24"/>
          <w:szCs w:val="24"/>
        </w:rPr>
        <w:t>链持续</w:t>
      </w:r>
      <w:proofErr w:type="gramEnd"/>
      <w:r w:rsidRPr="000D3EBE">
        <w:rPr>
          <w:rFonts w:asciiTheme="minorEastAsia" w:hAnsiTheme="minorEastAsia"/>
          <w:color w:val="000000" w:themeColor="text1"/>
          <w:sz w:val="24"/>
          <w:szCs w:val="24"/>
        </w:rPr>
        <w:t>有效运作，确保公司生产经营的连续性，保障顾客的利益。</w:t>
      </w:r>
    </w:p>
    <w:p w14:paraId="5369FBC6" w14:textId="77777777" w:rsidR="00661A52" w:rsidRPr="000D3EBE" w:rsidRDefault="00661A52" w:rsidP="00661A52">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202</w:t>
      </w:r>
      <w:r w:rsidRPr="000D3EBE">
        <w:rPr>
          <w:rFonts w:asciiTheme="minorEastAsia" w:hAnsiTheme="minorEastAsia"/>
          <w:color w:val="000000" w:themeColor="text1"/>
          <w:sz w:val="24"/>
          <w:szCs w:val="24"/>
        </w:rPr>
        <w:t>1</w:t>
      </w:r>
      <w:r w:rsidRPr="000D3EBE">
        <w:rPr>
          <w:rFonts w:asciiTheme="minorEastAsia" w:hAnsiTheme="minorEastAsia" w:hint="eastAsia"/>
          <w:color w:val="000000" w:themeColor="text1"/>
          <w:sz w:val="24"/>
          <w:szCs w:val="24"/>
        </w:rPr>
        <w:t>年，公司继续坚持“安全第一、预防为主、综合治理”为方针；促进“以人为本，落实责任，持续改进，建设良好企业安全文化”的工作原则，以落实安全生产责任制为核心，全面贯彻年初制定的安全生产目标管理方针， 在政府有关职能部门的业务指导下，依靠各单位的积极参与和共同努力，全面开展对安全生产、消防安全、交通安全、环境安全、食品安全、教育培训、特种作业监管、危险化学品监控、事故调查、安全检查等安全生产管理工作。</w:t>
      </w:r>
    </w:p>
    <w:p w14:paraId="042325B3" w14:textId="77777777" w:rsidR="00661A52" w:rsidRPr="000D3EBE" w:rsidRDefault="00661A52" w:rsidP="006647D0">
      <w:pPr>
        <w:snapToGrid w:val="0"/>
        <w:spacing w:line="360" w:lineRule="auto"/>
        <w:ind w:firstLine="420"/>
        <w:rPr>
          <w:rFonts w:asciiTheme="minorEastAsia" w:hAnsiTheme="minorEastAsia"/>
          <w:color w:val="000000" w:themeColor="text1"/>
          <w:sz w:val="24"/>
          <w:szCs w:val="24"/>
        </w:rPr>
      </w:pPr>
    </w:p>
    <w:p w14:paraId="14F6D96C"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A)</w:t>
      </w:r>
      <w:r w:rsidRPr="000D3EBE">
        <w:rPr>
          <w:rFonts w:asciiTheme="minorEastAsia" w:hAnsiTheme="minorEastAsia" w:hint="eastAsia"/>
          <w:b/>
          <w:bCs/>
          <w:color w:val="000000" w:themeColor="text1"/>
          <w:sz w:val="24"/>
          <w:szCs w:val="24"/>
        </w:rPr>
        <w:tab/>
        <w:t>创建安全生产（劳动保护）环境</w:t>
      </w:r>
    </w:p>
    <w:p w14:paraId="596E3055" w14:textId="55B3B053"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 xml:space="preserve">公司严格执行《劳动法》、《安全生产法》和《职业病防治法》等相关法律法规，建立了 </w:t>
      </w:r>
      <w:r w:rsidR="006C7584" w:rsidRPr="000D3EBE">
        <w:rPr>
          <w:rFonts w:asciiTheme="minorEastAsia" w:hAnsiTheme="minorEastAsia"/>
          <w:color w:val="000000" w:themeColor="text1"/>
          <w:sz w:val="24"/>
          <w:szCs w:val="24"/>
        </w:rPr>
        <w:t>ISO45001</w:t>
      </w:r>
      <w:r w:rsidRPr="000D3EBE">
        <w:rPr>
          <w:rFonts w:asciiTheme="minorEastAsia" w:hAnsiTheme="minorEastAsia" w:hint="eastAsia"/>
          <w:color w:val="000000" w:themeColor="text1"/>
          <w:sz w:val="24"/>
          <w:szCs w:val="24"/>
        </w:rPr>
        <w:t>职业健康安全和ISO14001环境管理体系，制定和完善了《安全生产管理制度》、《危险化学品管理制度》、《突发事件应急救援预案》等安全管理相关规定，</w:t>
      </w:r>
      <w:r w:rsidR="00034253" w:rsidRPr="000D3EBE">
        <w:rPr>
          <w:rFonts w:asciiTheme="minorEastAsia" w:hAnsiTheme="minorEastAsia" w:hint="eastAsia"/>
          <w:color w:val="000000" w:themeColor="text1"/>
          <w:sz w:val="24"/>
          <w:szCs w:val="24"/>
        </w:rPr>
        <w:t>严格执行安全生产标准化管理规定，</w:t>
      </w:r>
      <w:r w:rsidRPr="000D3EBE">
        <w:rPr>
          <w:rFonts w:asciiTheme="minorEastAsia" w:hAnsiTheme="minorEastAsia" w:hint="eastAsia"/>
          <w:color w:val="000000" w:themeColor="text1"/>
          <w:sz w:val="24"/>
          <w:szCs w:val="24"/>
        </w:rPr>
        <w:t>不断改善员工工作环境。</w:t>
      </w:r>
    </w:p>
    <w:p w14:paraId="734104B1"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lastRenderedPageBreak/>
        <w:t>公司组织开展对重大危险源、环境影响因素及重要场所的安全识别，明确监查方法和指标，采取一系列预防措施：改造、更新置换、设施完善，劳保防护， 监测职业病危害因素和定期职业健康体检等。</w:t>
      </w:r>
    </w:p>
    <w:p w14:paraId="205DF602"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B)</w:t>
      </w:r>
      <w:r w:rsidRPr="000D3EBE">
        <w:rPr>
          <w:rFonts w:asciiTheme="minorEastAsia" w:hAnsiTheme="minorEastAsia" w:hint="eastAsia"/>
          <w:b/>
          <w:bCs/>
          <w:color w:val="000000" w:themeColor="text1"/>
          <w:sz w:val="24"/>
          <w:szCs w:val="24"/>
        </w:rPr>
        <w:tab/>
        <w:t>落实安全生产责任制，制定应急预案</w:t>
      </w:r>
    </w:p>
    <w:p w14:paraId="34508797" w14:textId="731AFF40"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公司坚持“</w:t>
      </w:r>
      <w:r w:rsidR="00661A52" w:rsidRPr="000D3EBE">
        <w:rPr>
          <w:rFonts w:asciiTheme="minorEastAsia" w:hAnsiTheme="minorEastAsia" w:hint="eastAsia"/>
          <w:color w:val="000000" w:themeColor="text1"/>
          <w:sz w:val="24"/>
          <w:szCs w:val="24"/>
        </w:rPr>
        <w:t>安全第一、预防为主、综合治理</w:t>
      </w:r>
      <w:r w:rsidRPr="000D3EBE">
        <w:rPr>
          <w:rFonts w:asciiTheme="minorEastAsia" w:hAnsiTheme="minorEastAsia" w:hint="eastAsia"/>
          <w:color w:val="000000" w:themeColor="text1"/>
          <w:sz w:val="24"/>
          <w:szCs w:val="24"/>
        </w:rPr>
        <w:t>”的方针，完善三级安全生产网络组织，逐级量化安全生产考核，全面提升安全生产预防水平，新技术和新设备得到广泛应用，事故率明显降低，确保全年无死亡事故，职业病发病率为零。</w:t>
      </w:r>
    </w:p>
    <w:p w14:paraId="106E85D9" w14:textId="77777777" w:rsidR="00F518F7" w:rsidRPr="000D3EBE" w:rsidRDefault="00F518F7" w:rsidP="006647D0">
      <w:pPr>
        <w:snapToGrid w:val="0"/>
        <w:spacing w:beforeLines="50" w:before="156" w:line="360" w:lineRule="auto"/>
        <w:rPr>
          <w:rFonts w:asciiTheme="minorEastAsia" w:hAnsiTheme="minorEastAsia"/>
          <w:b/>
          <w:bCs/>
          <w:color w:val="000000" w:themeColor="text1"/>
          <w:sz w:val="24"/>
          <w:szCs w:val="24"/>
        </w:rPr>
      </w:pPr>
      <w:r w:rsidRPr="000D3EBE">
        <w:rPr>
          <w:rFonts w:asciiTheme="minorEastAsia" w:hAnsiTheme="minorEastAsia" w:hint="eastAsia"/>
          <w:b/>
          <w:bCs/>
          <w:color w:val="000000" w:themeColor="text1"/>
          <w:sz w:val="24"/>
          <w:szCs w:val="24"/>
        </w:rPr>
        <w:t>C)</w:t>
      </w:r>
      <w:r w:rsidRPr="000D3EBE">
        <w:rPr>
          <w:rFonts w:asciiTheme="minorEastAsia" w:hAnsiTheme="minorEastAsia" w:hint="eastAsia"/>
          <w:b/>
          <w:bCs/>
          <w:color w:val="000000" w:themeColor="text1"/>
          <w:sz w:val="24"/>
          <w:szCs w:val="24"/>
        </w:rPr>
        <w:tab/>
        <w:t>积极推进生产安全建设</w:t>
      </w:r>
    </w:p>
    <w:p w14:paraId="7B118F13"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对各部门签订“安全协议”，针对用电、治安、特种设备、特种作业人员、动火、危险作业的施工人员和设备、安全管理组织机构配置专职安全监督管理人员、安全管理规章制度等方面，公司每季一次对生产现场进行安全检查，通过现场教育下达责令限期整改， 确保生产期间不发生重大事故。</w:t>
      </w:r>
    </w:p>
    <w:p w14:paraId="1117888F" w14:textId="77777777" w:rsidR="00F518F7" w:rsidRPr="000D3EBE" w:rsidRDefault="00F518F7" w:rsidP="00F518F7">
      <w:pPr>
        <w:pStyle w:val="1"/>
        <w:tabs>
          <w:tab w:val="left" w:pos="284"/>
        </w:tabs>
        <w:spacing w:before="120" w:afterLines="50" w:after="156" w:line="360" w:lineRule="auto"/>
        <w:ind w:left="0" w:firstLine="0"/>
        <w:rPr>
          <w:color w:val="000000" w:themeColor="text1"/>
          <w:lang w:eastAsia="zh-CN"/>
        </w:rPr>
      </w:pPr>
      <w:r w:rsidRPr="000D3EBE">
        <w:rPr>
          <w:rFonts w:hint="eastAsia"/>
          <w:color w:val="000000" w:themeColor="text1"/>
          <w:lang w:eastAsia="zh-CN"/>
        </w:rPr>
        <w:t>5.0 积极投身公益</w:t>
      </w:r>
    </w:p>
    <w:p w14:paraId="721B6597" w14:textId="5802C94D" w:rsidR="00A26410" w:rsidRPr="000D3EBE" w:rsidRDefault="00A26410" w:rsidP="00A2641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 xml:space="preserve"> 公司从企业发展之初，高层领导就认识到企业的生存发展需要有一个和谐的社会环境、公共安全的人居环境，为此，</w:t>
      </w:r>
      <w:r w:rsidRPr="000D3EBE">
        <w:rPr>
          <w:rFonts w:asciiTheme="minorEastAsia" w:hAnsiTheme="minorEastAsia"/>
          <w:color w:val="000000" w:themeColor="text1"/>
          <w:sz w:val="24"/>
          <w:szCs w:val="24"/>
        </w:rPr>
        <w:t>始终不忘回报社会</w:t>
      </w:r>
      <w:r w:rsidRPr="000D3EBE">
        <w:rPr>
          <w:rFonts w:asciiTheme="minorEastAsia" w:hAnsiTheme="minorEastAsia" w:hint="eastAsia"/>
          <w:color w:val="000000" w:themeColor="text1"/>
          <w:sz w:val="24"/>
          <w:szCs w:val="24"/>
        </w:rPr>
        <w:t>，</w:t>
      </w:r>
      <w:r w:rsidRPr="000D3EBE">
        <w:rPr>
          <w:rFonts w:asciiTheme="minorEastAsia" w:hAnsiTheme="minorEastAsia"/>
          <w:color w:val="000000" w:themeColor="text1"/>
          <w:sz w:val="24"/>
          <w:szCs w:val="24"/>
        </w:rPr>
        <w:t>热心致力于以慈善为主的社会公益事业</w:t>
      </w:r>
      <w:r w:rsidRPr="000D3EBE">
        <w:rPr>
          <w:rFonts w:asciiTheme="minorEastAsia" w:hAnsiTheme="minorEastAsia" w:hint="eastAsia"/>
          <w:color w:val="000000" w:themeColor="text1"/>
          <w:sz w:val="24"/>
          <w:szCs w:val="24"/>
        </w:rPr>
        <w:t>。并</w:t>
      </w:r>
      <w:r w:rsidRPr="000D3EBE">
        <w:rPr>
          <w:rFonts w:asciiTheme="minorEastAsia" w:hAnsiTheme="minorEastAsia"/>
          <w:color w:val="000000" w:themeColor="text1"/>
          <w:sz w:val="24"/>
          <w:szCs w:val="24"/>
        </w:rPr>
        <w:t>依据公司的发展方向和战略重点，</w:t>
      </w:r>
      <w:r w:rsidRPr="000D3EBE">
        <w:rPr>
          <w:rFonts w:asciiTheme="minorEastAsia" w:hAnsiTheme="minorEastAsia" w:hint="eastAsia"/>
          <w:color w:val="000000" w:themeColor="text1"/>
          <w:sz w:val="24"/>
          <w:szCs w:val="24"/>
        </w:rPr>
        <w:t>每年</w:t>
      </w:r>
      <w:r w:rsidRPr="000D3EBE">
        <w:rPr>
          <w:rFonts w:asciiTheme="minorEastAsia" w:hAnsiTheme="minorEastAsia"/>
          <w:color w:val="000000" w:themeColor="text1"/>
          <w:sz w:val="24"/>
          <w:szCs w:val="24"/>
        </w:rPr>
        <w:t>制订公益支持规划，</w:t>
      </w:r>
      <w:r w:rsidRPr="000D3EBE">
        <w:rPr>
          <w:rFonts w:asciiTheme="minorEastAsia" w:hAnsiTheme="minorEastAsia" w:hint="eastAsia"/>
          <w:color w:val="000000" w:themeColor="text1"/>
          <w:sz w:val="24"/>
          <w:szCs w:val="24"/>
        </w:rPr>
        <w:t>每年年底通过会议方式对公益支持开展情况与执行结果进行评价、分析与改进，不断促进公益效果得到提升。公司先后荣获“爱心回馈 情系教育”、“关爱老年工作”、“热心老科协工作”傅炳煌董事长被推选为南安慈善总会永远名誉会长。</w:t>
      </w:r>
    </w:p>
    <w:p w14:paraId="20155847" w14:textId="014FACAF" w:rsidR="00A26410" w:rsidRPr="000D3EBE" w:rsidRDefault="00A26410" w:rsidP="00A2641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在新冠疫情施虐全球期间，</w:t>
      </w:r>
      <w:proofErr w:type="gramStart"/>
      <w:r w:rsidRPr="000D3EBE">
        <w:rPr>
          <w:rFonts w:asciiTheme="minorEastAsia" w:hAnsiTheme="minorEastAsia" w:hint="eastAsia"/>
          <w:color w:val="000000" w:themeColor="text1"/>
          <w:sz w:val="24"/>
          <w:szCs w:val="24"/>
        </w:rPr>
        <w:t>泉工积极</w:t>
      </w:r>
      <w:proofErr w:type="gramEnd"/>
      <w:r w:rsidRPr="000D3EBE">
        <w:rPr>
          <w:rFonts w:asciiTheme="minorEastAsia" w:hAnsiTheme="minorEastAsia" w:hint="eastAsia"/>
          <w:color w:val="000000" w:themeColor="text1"/>
          <w:sz w:val="24"/>
          <w:szCs w:val="24"/>
        </w:rPr>
        <w:t>捐款捐物参与国内抗击疫情，并向德国锡根红十字会捐献55000个口罩，既体现了中德两国之间的睦邻友好团结互助，也体现了</w:t>
      </w:r>
      <w:proofErr w:type="gramStart"/>
      <w:r w:rsidRPr="000D3EBE">
        <w:rPr>
          <w:rFonts w:asciiTheme="minorEastAsia" w:hAnsiTheme="minorEastAsia" w:hint="eastAsia"/>
          <w:color w:val="000000" w:themeColor="text1"/>
          <w:sz w:val="24"/>
          <w:szCs w:val="24"/>
        </w:rPr>
        <w:t>泉工</w:t>
      </w:r>
      <w:proofErr w:type="gramEnd"/>
      <w:r w:rsidRPr="000D3EBE">
        <w:rPr>
          <w:rFonts w:asciiTheme="minorEastAsia" w:hAnsiTheme="minorEastAsia" w:hint="eastAsia"/>
          <w:color w:val="000000" w:themeColor="text1"/>
          <w:sz w:val="24"/>
          <w:szCs w:val="24"/>
        </w:rPr>
        <w:t>作为跨国企业的人文精神与责任担当，</w:t>
      </w:r>
      <w:r w:rsidRPr="000D3EBE">
        <w:rPr>
          <w:rFonts w:asciiTheme="minorEastAsia" w:hAnsiTheme="minorEastAsia"/>
          <w:color w:val="000000" w:themeColor="text1"/>
          <w:sz w:val="24"/>
          <w:szCs w:val="24"/>
        </w:rPr>
        <w:t>赢得了社会</w:t>
      </w:r>
      <w:r w:rsidRPr="000D3EBE">
        <w:rPr>
          <w:rFonts w:asciiTheme="minorEastAsia" w:hAnsiTheme="minorEastAsia" w:hint="eastAsia"/>
          <w:color w:val="000000" w:themeColor="text1"/>
          <w:sz w:val="24"/>
          <w:szCs w:val="24"/>
        </w:rPr>
        <w:t>相关方的一致好评</w:t>
      </w:r>
      <w:r w:rsidRPr="000D3EBE">
        <w:rPr>
          <w:rFonts w:asciiTheme="minorEastAsia" w:hAnsiTheme="minorEastAsia"/>
          <w:color w:val="000000" w:themeColor="text1"/>
          <w:sz w:val="24"/>
          <w:szCs w:val="24"/>
        </w:rPr>
        <w:t>。</w:t>
      </w:r>
      <w:r w:rsidRPr="000D3EBE">
        <w:rPr>
          <w:rFonts w:asciiTheme="minorEastAsia" w:hAnsiTheme="minorEastAsia" w:hint="eastAsia"/>
          <w:color w:val="000000" w:themeColor="text1"/>
          <w:sz w:val="24"/>
          <w:szCs w:val="24"/>
        </w:rPr>
        <w:t>公司荣获“疫情援助社会责任奖”、</w:t>
      </w:r>
      <w:proofErr w:type="gramStart"/>
      <w:r w:rsidRPr="000D3EBE">
        <w:rPr>
          <w:rFonts w:asciiTheme="minorEastAsia" w:hAnsiTheme="minorEastAsia" w:hint="eastAsia"/>
          <w:color w:val="000000" w:themeColor="text1"/>
          <w:sz w:val="24"/>
          <w:szCs w:val="24"/>
        </w:rPr>
        <w:t>“</w:t>
      </w:r>
      <w:proofErr w:type="gramEnd"/>
      <w:r w:rsidRPr="000D3EBE">
        <w:rPr>
          <w:rFonts w:asciiTheme="minorEastAsia" w:hAnsiTheme="minorEastAsia" w:hint="eastAsia"/>
          <w:color w:val="000000" w:themeColor="text1"/>
          <w:sz w:val="24"/>
          <w:szCs w:val="24"/>
        </w:rPr>
        <w:t>墙材行业抗击“新冠疫情”爱心企业”等公益称号。</w:t>
      </w:r>
    </w:p>
    <w:p w14:paraId="494F946D" w14:textId="77777777" w:rsidR="00F518F7" w:rsidRPr="000D3EBE" w:rsidRDefault="00F518F7" w:rsidP="00F518F7">
      <w:pPr>
        <w:pStyle w:val="1"/>
        <w:tabs>
          <w:tab w:val="left" w:pos="284"/>
        </w:tabs>
        <w:spacing w:before="120" w:afterLines="50" w:after="156" w:line="360" w:lineRule="auto"/>
        <w:ind w:left="0" w:firstLine="0"/>
        <w:rPr>
          <w:color w:val="000000" w:themeColor="text1"/>
          <w:lang w:eastAsia="zh-CN"/>
        </w:rPr>
      </w:pPr>
      <w:r w:rsidRPr="000D3EBE">
        <w:rPr>
          <w:rFonts w:hint="eastAsia"/>
          <w:color w:val="000000" w:themeColor="text1"/>
          <w:lang w:eastAsia="zh-CN"/>
        </w:rPr>
        <w:t>6.0</w:t>
      </w:r>
      <w:r w:rsidRPr="000D3EBE">
        <w:rPr>
          <w:rFonts w:hint="eastAsia"/>
          <w:color w:val="000000" w:themeColor="text1"/>
          <w:lang w:eastAsia="zh-CN"/>
        </w:rPr>
        <w:tab/>
        <w:t>社区参与和持续发展</w:t>
      </w:r>
    </w:p>
    <w:p w14:paraId="0CFDEF3E"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社区发展是社会、政治和文化等因素相互作用的结果，是一个长期的过程。</w:t>
      </w:r>
      <w:r w:rsidRPr="000D3EBE">
        <w:rPr>
          <w:rFonts w:asciiTheme="minorEastAsia" w:hAnsiTheme="minorEastAsia" w:hint="eastAsia"/>
          <w:color w:val="000000" w:themeColor="text1"/>
          <w:sz w:val="24"/>
          <w:szCs w:val="24"/>
        </w:rPr>
        <w:lastRenderedPageBreak/>
        <w:t>我们认识到：“企业作为社会的重要成员，对所在社区发展影响巨大。只有将社区作为企业资源的重要源泉，充分依靠社区所提供的人力、市场和环境资源，充分考虑企业运营对所在社区的影响，并采取积极有效措施，才能赢得社会和社区居民的支持与尊重”。</w:t>
      </w:r>
    </w:p>
    <w:p w14:paraId="04CFE89B" w14:textId="77777777" w:rsidR="00F518F7" w:rsidRPr="000D3EBE" w:rsidRDefault="00F518F7" w:rsidP="006647D0">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6.1</w:t>
      </w:r>
      <w:r w:rsidRPr="000D3EBE">
        <w:rPr>
          <w:rFonts w:hint="eastAsia"/>
          <w:color w:val="000000" w:themeColor="text1"/>
          <w:lang w:eastAsia="zh-CN"/>
        </w:rPr>
        <w:tab/>
        <w:t>注重与社区沟通</w:t>
      </w:r>
    </w:p>
    <w:p w14:paraId="29F0F16F" w14:textId="1A0D28E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我们针对企业决策和运营对社区的影响，主动加强与所在地政府和社区居民沟通，了解各方诉求，友好协商，谋求共识。20</w:t>
      </w:r>
      <w:r w:rsidR="006647D0" w:rsidRPr="000D3EBE">
        <w:rPr>
          <w:rFonts w:asciiTheme="minorEastAsia" w:hAnsiTheme="minorEastAsia" w:hint="eastAsia"/>
          <w:color w:val="000000" w:themeColor="text1"/>
          <w:sz w:val="24"/>
          <w:szCs w:val="24"/>
        </w:rPr>
        <w:t>2</w:t>
      </w:r>
      <w:r w:rsidR="006C7584" w:rsidRPr="000D3EBE">
        <w:rPr>
          <w:rFonts w:asciiTheme="minorEastAsia" w:hAnsiTheme="minorEastAsia"/>
          <w:color w:val="000000" w:themeColor="text1"/>
          <w:sz w:val="24"/>
          <w:szCs w:val="24"/>
        </w:rPr>
        <w:t>1</w:t>
      </w:r>
      <w:r w:rsidRPr="000D3EBE">
        <w:rPr>
          <w:rFonts w:asciiTheme="minorEastAsia" w:hAnsiTheme="minorEastAsia" w:hint="eastAsia"/>
          <w:color w:val="000000" w:themeColor="text1"/>
          <w:sz w:val="24"/>
          <w:szCs w:val="24"/>
        </w:rPr>
        <w:t>年公司没有发生因新项目投产等而引发的不和谐事件。与社区积极沟通，并派出专人配合社区搞好安全、消防、法律等各类宣传工作。</w:t>
      </w:r>
    </w:p>
    <w:p w14:paraId="72FDF0EE" w14:textId="77777777" w:rsidR="00F518F7" w:rsidRPr="000D3EBE" w:rsidRDefault="00F518F7" w:rsidP="006647D0">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6.2</w:t>
      </w:r>
      <w:r w:rsidRPr="000D3EBE">
        <w:rPr>
          <w:rFonts w:hint="eastAsia"/>
          <w:color w:val="000000" w:themeColor="text1"/>
          <w:lang w:eastAsia="zh-CN"/>
        </w:rPr>
        <w:tab/>
        <w:t>帮助改善基础设施</w:t>
      </w:r>
    </w:p>
    <w:p w14:paraId="0576E1FA"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我们利用自身资源，积极改进生产工艺、设施，改善周边环境质量，支持社区基础设施建设，如公司门口转弯处安装道路交通反光镜、塑料隔离墩等，持续支持社区环境的改善，使社区从企业发展中获益。</w:t>
      </w:r>
    </w:p>
    <w:p w14:paraId="5EAA61A1" w14:textId="77777777" w:rsidR="00F518F7" w:rsidRPr="000D3EBE" w:rsidRDefault="00F518F7" w:rsidP="006647D0">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6.3</w:t>
      </w:r>
      <w:r w:rsidRPr="000D3EBE">
        <w:rPr>
          <w:rFonts w:hint="eastAsia"/>
          <w:color w:val="000000" w:themeColor="text1"/>
          <w:lang w:eastAsia="zh-CN"/>
        </w:rPr>
        <w:tab/>
        <w:t>促进社区经济发展</w:t>
      </w:r>
    </w:p>
    <w:p w14:paraId="49704BA2" w14:textId="77777777" w:rsidR="00F518F7"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公司以促进所在地的发展为已任，支持和带动社区经济发展。每年积极主动上缴税收，为社会的发展承担了应有的义务。通过公开招聘等形式，招收、培养人才，为所在地创造就业机会。</w:t>
      </w:r>
    </w:p>
    <w:p w14:paraId="7FFF1A31" w14:textId="77777777" w:rsidR="00F518F7" w:rsidRPr="000D3EBE" w:rsidRDefault="00F518F7" w:rsidP="006647D0">
      <w:pPr>
        <w:pStyle w:val="2"/>
        <w:tabs>
          <w:tab w:val="left" w:pos="0"/>
        </w:tabs>
        <w:snapToGrid w:val="0"/>
        <w:spacing w:before="120" w:afterLines="50" w:after="156" w:line="360" w:lineRule="auto"/>
        <w:ind w:left="0" w:firstLine="0"/>
        <w:rPr>
          <w:color w:val="000000" w:themeColor="text1"/>
          <w:lang w:eastAsia="zh-CN"/>
        </w:rPr>
      </w:pPr>
      <w:r w:rsidRPr="000D3EBE">
        <w:rPr>
          <w:rFonts w:hint="eastAsia"/>
          <w:color w:val="000000" w:themeColor="text1"/>
          <w:lang w:eastAsia="zh-CN"/>
        </w:rPr>
        <w:t>6.4</w:t>
      </w:r>
      <w:r w:rsidRPr="000D3EBE">
        <w:rPr>
          <w:rFonts w:hint="eastAsia"/>
          <w:color w:val="000000" w:themeColor="text1"/>
          <w:lang w:eastAsia="zh-CN"/>
        </w:rPr>
        <w:tab/>
        <w:t>财富与收入创造</w:t>
      </w:r>
    </w:p>
    <w:p w14:paraId="2EC41F56" w14:textId="33F8435A" w:rsidR="00485669" w:rsidRPr="000D3EBE" w:rsidRDefault="00F518F7" w:rsidP="006647D0">
      <w:pPr>
        <w:snapToGrid w:val="0"/>
        <w:spacing w:line="360" w:lineRule="auto"/>
        <w:ind w:firstLine="420"/>
        <w:rPr>
          <w:rFonts w:asciiTheme="minorEastAsia" w:hAnsiTheme="minorEastAsia"/>
          <w:color w:val="000000" w:themeColor="text1"/>
          <w:sz w:val="24"/>
          <w:szCs w:val="24"/>
        </w:rPr>
      </w:pPr>
      <w:r w:rsidRPr="000D3EBE">
        <w:rPr>
          <w:rFonts w:asciiTheme="minorEastAsia" w:hAnsiTheme="minorEastAsia" w:hint="eastAsia"/>
          <w:color w:val="000000" w:themeColor="text1"/>
          <w:sz w:val="24"/>
          <w:szCs w:val="24"/>
        </w:rPr>
        <w:t>根据实际经营情况，公司每年通过加薪以提高员工的工资收入，让员工共享公司发展带来的成果；每年重要节假日定期发放员工福利，确保公司各项福利不减少、不中断。</w:t>
      </w:r>
    </w:p>
    <w:sectPr w:rsidR="00485669" w:rsidRPr="000D3EB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0F4E6" w14:textId="77777777" w:rsidR="00D705E3" w:rsidRDefault="00D705E3" w:rsidP="00F518F7">
      <w:r>
        <w:separator/>
      </w:r>
    </w:p>
  </w:endnote>
  <w:endnote w:type="continuationSeparator" w:id="0">
    <w:p w14:paraId="0CBC5A15" w14:textId="77777777" w:rsidR="00D705E3" w:rsidRDefault="00D705E3" w:rsidP="00F5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細明體k...">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B980B" w14:textId="77777777" w:rsidR="00D705E3" w:rsidRDefault="00D705E3" w:rsidP="00F518F7">
      <w:r>
        <w:separator/>
      </w:r>
    </w:p>
  </w:footnote>
  <w:footnote w:type="continuationSeparator" w:id="0">
    <w:p w14:paraId="4E5A7A4B" w14:textId="77777777" w:rsidR="00D705E3" w:rsidRDefault="00D705E3" w:rsidP="00F5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3BB8" w14:textId="57A4C087" w:rsidR="003C3309" w:rsidRDefault="003C3309" w:rsidP="003C3309">
    <w:pPr>
      <w:pStyle w:val="a3"/>
      <w:pBdr>
        <w:bottom w:val="none" w:sz="0" w:space="0" w:color="auto"/>
      </w:pBdr>
    </w:pPr>
    <w:r>
      <w:rPr>
        <w:rFonts w:ascii="宋体" w:hAnsi="宋体" w:cs="宋体" w:hint="eastAsia"/>
        <w:b/>
        <w:bCs/>
        <w:noProof/>
        <w:color w:val="000000"/>
        <w:kern w:val="0"/>
        <w:sz w:val="32"/>
        <w:szCs w:val="32"/>
      </w:rPr>
      <w:drawing>
        <wp:anchor distT="0" distB="0" distL="114300" distR="114300" simplePos="0" relativeHeight="251659264" behindDoc="1" locked="0" layoutInCell="1" allowOverlap="1" wp14:anchorId="667ADCBF" wp14:editId="0E7D6E0B">
          <wp:simplePos x="0" y="0"/>
          <wp:positionH relativeFrom="column">
            <wp:posOffset>-849085</wp:posOffset>
          </wp:positionH>
          <wp:positionV relativeFrom="paragraph">
            <wp:posOffset>-353785</wp:posOffset>
          </wp:positionV>
          <wp:extent cx="1719943" cy="402590"/>
          <wp:effectExtent l="0" t="0" r="0" b="0"/>
          <wp:wrapNone/>
          <wp:docPr id="3" name="图片 2" descr="泉工策尼特LOGO.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泉工策尼特LOGO.tm.png"/>
                  <pic:cNvPicPr/>
                </pic:nvPicPr>
                <pic:blipFill rotWithShape="1">
                  <a:blip r:embed="rId1"/>
                  <a:srcRect l="6370" t="9657" r="4153" b="9541"/>
                  <a:stretch/>
                </pic:blipFill>
                <pic:spPr bwMode="auto">
                  <a:xfrm>
                    <a:off x="0" y="0"/>
                    <a:ext cx="1719943" cy="402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26711"/>
    <w:rsid w:val="00034253"/>
    <w:rsid w:val="0004695D"/>
    <w:rsid w:val="000471C9"/>
    <w:rsid w:val="000647FE"/>
    <w:rsid w:val="000738FC"/>
    <w:rsid w:val="000B4A99"/>
    <w:rsid w:val="000C7D46"/>
    <w:rsid w:val="000D3EBE"/>
    <w:rsid w:val="0017586B"/>
    <w:rsid w:val="001F6C4F"/>
    <w:rsid w:val="0029289E"/>
    <w:rsid w:val="00292A5B"/>
    <w:rsid w:val="002B0D0C"/>
    <w:rsid w:val="00321103"/>
    <w:rsid w:val="003C3309"/>
    <w:rsid w:val="003E6194"/>
    <w:rsid w:val="00465590"/>
    <w:rsid w:val="00471096"/>
    <w:rsid w:val="00485669"/>
    <w:rsid w:val="004A218D"/>
    <w:rsid w:val="004B58B3"/>
    <w:rsid w:val="004E48A8"/>
    <w:rsid w:val="0050112B"/>
    <w:rsid w:val="005965F8"/>
    <w:rsid w:val="006573C4"/>
    <w:rsid w:val="00661A52"/>
    <w:rsid w:val="006647D0"/>
    <w:rsid w:val="00664EB6"/>
    <w:rsid w:val="006A729B"/>
    <w:rsid w:val="006B79FE"/>
    <w:rsid w:val="006C7584"/>
    <w:rsid w:val="007343C5"/>
    <w:rsid w:val="007A74FD"/>
    <w:rsid w:val="007C748A"/>
    <w:rsid w:val="007E75AD"/>
    <w:rsid w:val="00807603"/>
    <w:rsid w:val="00972CC1"/>
    <w:rsid w:val="009E5346"/>
    <w:rsid w:val="00A203E1"/>
    <w:rsid w:val="00A21D01"/>
    <w:rsid w:val="00A26410"/>
    <w:rsid w:val="00A67540"/>
    <w:rsid w:val="00AE1950"/>
    <w:rsid w:val="00B2114C"/>
    <w:rsid w:val="00B56E8B"/>
    <w:rsid w:val="00B76CC7"/>
    <w:rsid w:val="00BE2E8B"/>
    <w:rsid w:val="00C03A82"/>
    <w:rsid w:val="00C6182E"/>
    <w:rsid w:val="00CD09C4"/>
    <w:rsid w:val="00D3218A"/>
    <w:rsid w:val="00D705E3"/>
    <w:rsid w:val="00D80B59"/>
    <w:rsid w:val="00E00793"/>
    <w:rsid w:val="00E87903"/>
    <w:rsid w:val="00EA1C84"/>
    <w:rsid w:val="00EE2323"/>
    <w:rsid w:val="00F26711"/>
    <w:rsid w:val="00F3698A"/>
    <w:rsid w:val="00F518F7"/>
    <w:rsid w:val="00FA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5DDB"/>
  <w15:chartTrackingRefBased/>
  <w15:docId w15:val="{D1E4552B-D199-48E0-88DD-B880BFAB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F518F7"/>
    <w:pPr>
      <w:autoSpaceDE w:val="0"/>
      <w:autoSpaceDN w:val="0"/>
      <w:ind w:left="1401" w:hanging="528"/>
      <w:jc w:val="left"/>
      <w:outlineLvl w:val="0"/>
    </w:pPr>
    <w:rPr>
      <w:rFonts w:ascii="宋体" w:eastAsia="宋体" w:hAnsi="宋体" w:cs="宋体"/>
      <w:b/>
      <w:bCs/>
      <w:kern w:val="0"/>
      <w:sz w:val="35"/>
      <w:szCs w:val="35"/>
      <w:lang w:eastAsia="en-US"/>
    </w:rPr>
  </w:style>
  <w:style w:type="paragraph" w:styleId="2">
    <w:name w:val="heading 2"/>
    <w:basedOn w:val="a"/>
    <w:link w:val="20"/>
    <w:uiPriority w:val="1"/>
    <w:qFormat/>
    <w:rsid w:val="00F518F7"/>
    <w:pPr>
      <w:autoSpaceDE w:val="0"/>
      <w:autoSpaceDN w:val="0"/>
      <w:ind w:left="1420" w:hanging="547"/>
      <w:jc w:val="left"/>
      <w:outlineLvl w:val="1"/>
    </w:pPr>
    <w:rPr>
      <w:rFonts w:ascii="黑体" w:eastAsia="黑体" w:hAnsi="黑体" w:cs="黑体"/>
      <w:kern w:val="0"/>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8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18F7"/>
    <w:rPr>
      <w:sz w:val="18"/>
      <w:szCs w:val="18"/>
    </w:rPr>
  </w:style>
  <w:style w:type="paragraph" w:styleId="a5">
    <w:name w:val="footer"/>
    <w:basedOn w:val="a"/>
    <w:link w:val="a6"/>
    <w:uiPriority w:val="99"/>
    <w:unhideWhenUsed/>
    <w:rsid w:val="00F518F7"/>
    <w:pPr>
      <w:tabs>
        <w:tab w:val="center" w:pos="4153"/>
        <w:tab w:val="right" w:pos="8306"/>
      </w:tabs>
      <w:snapToGrid w:val="0"/>
      <w:jc w:val="left"/>
    </w:pPr>
    <w:rPr>
      <w:sz w:val="18"/>
      <w:szCs w:val="18"/>
    </w:rPr>
  </w:style>
  <w:style w:type="character" w:customStyle="1" w:styleId="a6">
    <w:name w:val="页脚 字符"/>
    <w:basedOn w:val="a0"/>
    <w:link w:val="a5"/>
    <w:uiPriority w:val="99"/>
    <w:rsid w:val="00F518F7"/>
    <w:rPr>
      <w:sz w:val="18"/>
      <w:szCs w:val="18"/>
    </w:rPr>
  </w:style>
  <w:style w:type="table" w:customStyle="1" w:styleId="TableNormal">
    <w:name w:val="Table Normal"/>
    <w:uiPriority w:val="2"/>
    <w:semiHidden/>
    <w:unhideWhenUsed/>
    <w:qFormat/>
    <w:rsid w:val="00F518F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18F7"/>
    <w:pPr>
      <w:autoSpaceDE w:val="0"/>
      <w:autoSpaceDN w:val="0"/>
      <w:jc w:val="left"/>
    </w:pPr>
    <w:rPr>
      <w:rFonts w:ascii="宋体" w:eastAsia="宋体" w:hAnsi="宋体" w:cs="宋体"/>
      <w:kern w:val="0"/>
      <w:sz w:val="22"/>
      <w:lang w:eastAsia="en-US"/>
    </w:rPr>
  </w:style>
  <w:style w:type="character" w:customStyle="1" w:styleId="10">
    <w:name w:val="标题 1 字符"/>
    <w:basedOn w:val="a0"/>
    <w:link w:val="1"/>
    <w:uiPriority w:val="1"/>
    <w:rsid w:val="00F518F7"/>
    <w:rPr>
      <w:rFonts w:ascii="宋体" w:eastAsia="宋体" w:hAnsi="宋体" w:cs="宋体"/>
      <w:b/>
      <w:bCs/>
      <w:kern w:val="0"/>
      <w:sz w:val="35"/>
      <w:szCs w:val="35"/>
      <w:lang w:eastAsia="en-US"/>
    </w:rPr>
  </w:style>
  <w:style w:type="character" w:customStyle="1" w:styleId="20">
    <w:name w:val="标题 2 字符"/>
    <w:basedOn w:val="a0"/>
    <w:link w:val="2"/>
    <w:uiPriority w:val="1"/>
    <w:rsid w:val="00F518F7"/>
    <w:rPr>
      <w:rFonts w:ascii="黑体" w:eastAsia="黑体" w:hAnsi="黑体" w:cs="黑体"/>
      <w:kern w:val="0"/>
      <w:sz w:val="27"/>
      <w:szCs w:val="27"/>
      <w:lang w:eastAsia="en-US"/>
    </w:rPr>
  </w:style>
  <w:style w:type="paragraph" w:styleId="a7">
    <w:name w:val="Balloon Text"/>
    <w:basedOn w:val="a"/>
    <w:link w:val="a8"/>
    <w:uiPriority w:val="99"/>
    <w:semiHidden/>
    <w:unhideWhenUsed/>
    <w:rsid w:val="00B56E8B"/>
    <w:rPr>
      <w:sz w:val="18"/>
      <w:szCs w:val="18"/>
    </w:rPr>
  </w:style>
  <w:style w:type="character" w:customStyle="1" w:styleId="a8">
    <w:name w:val="批注框文本 字符"/>
    <w:basedOn w:val="a0"/>
    <w:link w:val="a7"/>
    <w:uiPriority w:val="99"/>
    <w:semiHidden/>
    <w:rsid w:val="00B56E8B"/>
    <w:rPr>
      <w:sz w:val="18"/>
      <w:szCs w:val="18"/>
    </w:rPr>
  </w:style>
  <w:style w:type="paragraph" w:styleId="a9">
    <w:name w:val="No Spacing"/>
    <w:link w:val="aa"/>
    <w:uiPriority w:val="1"/>
    <w:qFormat/>
    <w:rsid w:val="000471C9"/>
    <w:pPr>
      <w:spacing w:line="360" w:lineRule="auto"/>
    </w:pPr>
    <w:rPr>
      <w:rFonts w:ascii="Calibri" w:eastAsia="宋体" w:hAnsi="Calibri" w:cs="Times New Roman"/>
      <w:b/>
      <w:kern w:val="0"/>
      <w:sz w:val="24"/>
    </w:rPr>
  </w:style>
  <w:style w:type="character" w:customStyle="1" w:styleId="aa">
    <w:name w:val="无间隔 字符"/>
    <w:link w:val="a9"/>
    <w:uiPriority w:val="1"/>
    <w:rsid w:val="000471C9"/>
    <w:rPr>
      <w:rFonts w:ascii="Calibri" w:eastAsia="宋体" w:hAnsi="Calibri" w:cs="Times New Roman"/>
      <w:b/>
      <w:kern w:val="0"/>
      <w:sz w:val="24"/>
    </w:rPr>
  </w:style>
  <w:style w:type="paragraph" w:customStyle="1" w:styleId="Default">
    <w:name w:val="Default"/>
    <w:qFormat/>
    <w:rsid w:val="00292A5B"/>
    <w:pPr>
      <w:widowControl w:val="0"/>
      <w:autoSpaceDE w:val="0"/>
      <w:autoSpaceDN w:val="0"/>
      <w:adjustRightInd w:val="0"/>
    </w:pPr>
    <w:rPr>
      <w:rFonts w:ascii="新細明體k..." w:eastAsia="新細明體k..." w:hAnsi="Times New Roman" w:cs="新細明體k..."/>
      <w:color w:val="000000"/>
      <w:kern w:val="0"/>
      <w:sz w:val="24"/>
      <w:szCs w:val="24"/>
    </w:rPr>
  </w:style>
  <w:style w:type="paragraph" w:styleId="ab">
    <w:name w:val="List Paragraph"/>
    <w:basedOn w:val="a"/>
    <w:uiPriority w:val="34"/>
    <w:qFormat/>
    <w:rsid w:val="000C7D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FE91-BC1D-465E-A51C-52DEC788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13</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steven</dc:creator>
  <cp:keywords/>
  <dc:description/>
  <cp:lastModifiedBy>QGJY</cp:lastModifiedBy>
  <cp:revision>35</cp:revision>
  <cp:lastPrinted>2022-06-15T03:07:00Z</cp:lastPrinted>
  <dcterms:created xsi:type="dcterms:W3CDTF">2021-03-25T09:39:00Z</dcterms:created>
  <dcterms:modified xsi:type="dcterms:W3CDTF">2022-08-15T03:42:00Z</dcterms:modified>
</cp:coreProperties>
</file>